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C6" w:rsidRDefault="00CB31C6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НИЖЕГОРОДСКОЙ ОБЛАСТИ</w:t>
      </w:r>
    </w:p>
    <w:p w:rsidR="00CB31C6" w:rsidRDefault="00CB31C6">
      <w:pPr>
        <w:pStyle w:val="ConsPlusTitle"/>
        <w:jc w:val="center"/>
      </w:pPr>
    </w:p>
    <w:p w:rsidR="00CB31C6" w:rsidRDefault="00CB31C6">
      <w:pPr>
        <w:pStyle w:val="ConsPlusTitle"/>
        <w:jc w:val="center"/>
      </w:pPr>
      <w:r>
        <w:t>ПРИКАЗ</w:t>
      </w:r>
    </w:p>
    <w:p w:rsidR="00CB31C6" w:rsidRDefault="00CB31C6">
      <w:pPr>
        <w:pStyle w:val="ConsPlusTitle"/>
        <w:jc w:val="center"/>
      </w:pPr>
      <w:r>
        <w:t>от 24 февраля 2016 г. N 575</w:t>
      </w:r>
    </w:p>
    <w:p w:rsidR="00CB31C6" w:rsidRDefault="00CB31C6">
      <w:pPr>
        <w:pStyle w:val="ConsPlusTitle"/>
        <w:jc w:val="center"/>
      </w:pPr>
    </w:p>
    <w:p w:rsidR="00CB31C6" w:rsidRDefault="00CB31C6">
      <w:pPr>
        <w:pStyle w:val="ConsPlusTitle"/>
        <w:jc w:val="center"/>
      </w:pPr>
      <w:r>
        <w:t xml:space="preserve">О ВНЕДРЕНИИ </w:t>
      </w:r>
      <w:proofErr w:type="gramStart"/>
      <w:r>
        <w:t>ПОДСИСТЕМЫ МОНИТОРИНГА СОСТОЯНИЯ ЗДОРОВЬЯ ДЕТЕЙ</w:t>
      </w:r>
      <w:proofErr w:type="gramEnd"/>
      <w:r>
        <w:t>,</w:t>
      </w:r>
    </w:p>
    <w:p w:rsidR="00CB31C6" w:rsidRDefault="00CB31C6">
      <w:pPr>
        <w:pStyle w:val="ConsPlusTitle"/>
        <w:jc w:val="center"/>
      </w:pPr>
      <w:proofErr w:type="gramStart"/>
      <w:r>
        <w:t>РОДИВШИХСЯ С ЭКСТРЕМАЛЬНО НИЗКОЙ МАССОЙ ТЕЛА, В РАМКАХ</w:t>
      </w:r>
      <w:proofErr w:type="gramEnd"/>
    </w:p>
    <w:p w:rsidR="00CB31C6" w:rsidRDefault="00CB31C6">
      <w:pPr>
        <w:pStyle w:val="ConsPlusTitle"/>
        <w:jc w:val="center"/>
      </w:pPr>
      <w:r>
        <w:t>ЕДИНОЙ ГОСУДАРСТВЕННОЙ ИНФОРМАЦИОННОЙ СИСТЕМЫ В СФЕРЕ</w:t>
      </w:r>
    </w:p>
    <w:p w:rsidR="00CB31C6" w:rsidRDefault="00CB31C6">
      <w:pPr>
        <w:pStyle w:val="ConsPlusTitle"/>
        <w:jc w:val="center"/>
      </w:pPr>
      <w:r>
        <w:t>ЗДРАВООХРАНЕНИЯ (ЕГИСЗ)</w:t>
      </w:r>
    </w:p>
    <w:p w:rsidR="00CB31C6" w:rsidRDefault="00CB31C6">
      <w:pPr>
        <w:pStyle w:val="ConsPlusNormal"/>
        <w:ind w:firstLine="540"/>
        <w:jc w:val="both"/>
      </w:pPr>
    </w:p>
    <w:p w:rsidR="00CB31C6" w:rsidRDefault="00CB31C6">
      <w:pPr>
        <w:pStyle w:val="ConsPlusNormal"/>
        <w:ind w:firstLine="540"/>
        <w:jc w:val="both"/>
      </w:pPr>
      <w:r>
        <w:t>Во исполнение письма Министерства здравоохранения Российской Федерации от 02.02.2016 N 15-3/10/2-505 и в целях внедрения в 2016 году подсистемы мониторинга состояния здоровья детей, родившихся с экстремально низкой массой тела, в рамках Единой государственной информационной системы в сфере здравоохранения (далее - ЕГИСЗ) приказываю:</w:t>
      </w:r>
    </w:p>
    <w:p w:rsidR="00CB31C6" w:rsidRDefault="00CB31C6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медицинских организаций, в которых будет внедрена подсистема мониторинга состояния здоровья детей, родившихся с экстремально низкой массой тела (приложение 1).</w:t>
      </w:r>
    </w:p>
    <w:p w:rsidR="00CB31C6" w:rsidRDefault="00CB31C6">
      <w:pPr>
        <w:pStyle w:val="ConsPlusNormal"/>
        <w:ind w:firstLine="540"/>
        <w:jc w:val="both"/>
      </w:pPr>
      <w:r>
        <w:t xml:space="preserve">2. Назначить ответственное лицо по министерству здравоохранения за ведение мониторинга - главного специалиста (педиатра) отдела детства и родовспоможения М.А. </w:t>
      </w:r>
      <w:proofErr w:type="spellStart"/>
      <w:r>
        <w:t>Расстригину</w:t>
      </w:r>
      <w:proofErr w:type="spellEnd"/>
      <w:r>
        <w:t>.</w:t>
      </w:r>
    </w:p>
    <w:p w:rsidR="00CB31C6" w:rsidRDefault="00CB31C6">
      <w:pPr>
        <w:pStyle w:val="ConsPlusNormal"/>
        <w:ind w:firstLine="540"/>
        <w:jc w:val="both"/>
      </w:pPr>
      <w:r>
        <w:t>3. Главным врачам медицинских организаций, участвующих в мониторинге:</w:t>
      </w:r>
    </w:p>
    <w:p w:rsidR="00CB31C6" w:rsidRDefault="00CB31C6">
      <w:pPr>
        <w:pStyle w:val="ConsPlusNormal"/>
        <w:ind w:firstLine="540"/>
        <w:jc w:val="both"/>
      </w:pPr>
      <w:r>
        <w:t xml:space="preserve">3.1. принять к исполнению прилагаемое "Руководство </w:t>
      </w:r>
      <w:proofErr w:type="gramStart"/>
      <w:r>
        <w:t>пользователя Подсистемы мониторинга состояния здоровья</w:t>
      </w:r>
      <w:proofErr w:type="gramEnd"/>
      <w:r>
        <w:t xml:space="preserve"> детей, родившихся с экстремально низкой массой тела" (далее - Руководство пользователя) (не приводится);</w:t>
      </w:r>
    </w:p>
    <w:p w:rsidR="00CB31C6" w:rsidRDefault="00CB31C6">
      <w:pPr>
        <w:pStyle w:val="ConsPlusNormal"/>
        <w:ind w:firstLine="540"/>
        <w:jc w:val="both"/>
      </w:pPr>
      <w:r>
        <w:t>3.2. определить ответственных за ввод информации в подсистему мониторинга состояния здоровья детей, родившихся с экстремально низкой массой тела (не менее двух специалистов от учреждения), и организовать оснащение рабочих мест в соответствии с Руководством пользователя;</w:t>
      </w:r>
    </w:p>
    <w:p w:rsidR="00CB31C6" w:rsidRDefault="00CB31C6">
      <w:pPr>
        <w:pStyle w:val="ConsPlusNormal"/>
        <w:ind w:firstLine="540"/>
        <w:jc w:val="both"/>
      </w:pPr>
      <w:proofErr w:type="gramStart"/>
      <w:r>
        <w:t>3.3. в срок до 26.02.2016 обеспечить регистрацию ответственных специалистов на Едином портале государственных услуг Российской Федерации (www.gosuslugi.ru) и представить список ответственных лиц за ввод данных в подсистему мониторинга в ГБУЗ НО "Медицинский информационно-аналитический центр" на электронный адрес shirina@miac.nnov.ru по форме в соответствии с приложением 1 к Руководству пользователя (не приводится) с заполнением всех полей формы;</w:t>
      </w:r>
      <w:proofErr w:type="gramEnd"/>
    </w:p>
    <w:p w:rsidR="00CB31C6" w:rsidRDefault="00CB31C6">
      <w:pPr>
        <w:pStyle w:val="ConsPlusNormal"/>
        <w:ind w:firstLine="540"/>
        <w:jc w:val="both"/>
      </w:pPr>
      <w:r>
        <w:t>3.4. доложить в Министерство здравоохранения Нижегородской области pediatr@zdrav.kreml.nnov.ru о готовности к работе в Подсистеме в срок до 09.03.2016.</w:t>
      </w:r>
    </w:p>
    <w:p w:rsidR="00CB31C6" w:rsidRDefault="00CB31C6">
      <w:pPr>
        <w:pStyle w:val="ConsPlusNormal"/>
        <w:ind w:firstLine="540"/>
        <w:jc w:val="both"/>
      </w:pPr>
      <w:r>
        <w:t>4. Директору ГБУЗ НО "Медицинский информационно-аналитический центр" А.А. Коновалову:</w:t>
      </w:r>
    </w:p>
    <w:p w:rsidR="00CB31C6" w:rsidRDefault="00CB31C6">
      <w:pPr>
        <w:pStyle w:val="ConsPlusNormal"/>
        <w:ind w:firstLine="540"/>
        <w:jc w:val="both"/>
      </w:pPr>
      <w:r>
        <w:t xml:space="preserve">4.1. в срок до 29.02.2016 организовать сбор и обобщение информации об ответственных лицах от медицинских организаций по </w:t>
      </w:r>
      <w:hyperlink w:anchor="P38" w:history="1">
        <w:r>
          <w:rPr>
            <w:color w:val="0000FF"/>
          </w:rPr>
          <w:t>перечню</w:t>
        </w:r>
      </w:hyperlink>
      <w:r>
        <w:t xml:space="preserve">, определенному приложением 1, и подготовить сводную </w:t>
      </w:r>
      <w:hyperlink w:anchor="P118" w:history="1">
        <w:r>
          <w:rPr>
            <w:color w:val="0000FF"/>
          </w:rPr>
          <w:t>заявку</w:t>
        </w:r>
      </w:hyperlink>
      <w:r>
        <w:t xml:space="preserve"> в службу технической поддержки ЕГИСЗ;</w:t>
      </w:r>
    </w:p>
    <w:p w:rsidR="00CB31C6" w:rsidRDefault="00CB31C6">
      <w:pPr>
        <w:pStyle w:val="ConsPlusNormal"/>
        <w:ind w:firstLine="540"/>
        <w:jc w:val="both"/>
      </w:pPr>
      <w:r>
        <w:t>4.2. в трехдневный срок разместить на официальном сайте Руководство пользователя и настоящий приказ;</w:t>
      </w:r>
    </w:p>
    <w:p w:rsidR="00CB31C6" w:rsidRDefault="00CB31C6">
      <w:pPr>
        <w:pStyle w:val="ConsPlusNormal"/>
        <w:ind w:firstLine="540"/>
        <w:jc w:val="both"/>
      </w:pPr>
      <w:r>
        <w:t>4.3. обеспечить консультирование специалистов медицинских организаций по техническим вопросам работы Подсистемы мониторинга.</w:t>
      </w:r>
    </w:p>
    <w:p w:rsidR="00CB31C6" w:rsidRDefault="00CB31C6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отдела детства и родовспоможения Т.А. </w:t>
      </w:r>
      <w:proofErr w:type="spellStart"/>
      <w:r>
        <w:t>Боровкову</w:t>
      </w:r>
      <w:proofErr w:type="spellEnd"/>
      <w:r>
        <w:t>.</w:t>
      </w:r>
    </w:p>
    <w:p w:rsidR="00CB31C6" w:rsidRDefault="00CB31C6">
      <w:pPr>
        <w:pStyle w:val="ConsPlusNormal"/>
        <w:ind w:firstLine="540"/>
        <w:jc w:val="both"/>
      </w:pPr>
    </w:p>
    <w:p w:rsidR="00CB31C6" w:rsidRDefault="00CB31C6">
      <w:pPr>
        <w:pStyle w:val="ConsPlusNormal"/>
        <w:jc w:val="right"/>
      </w:pPr>
      <w:r>
        <w:t>Министр</w:t>
      </w:r>
    </w:p>
    <w:p w:rsidR="00CB31C6" w:rsidRDefault="00CB31C6">
      <w:pPr>
        <w:pStyle w:val="ConsPlusNormal"/>
        <w:jc w:val="right"/>
      </w:pPr>
      <w:r>
        <w:t>Г.Н.КУЗНЕЦОВ</w:t>
      </w:r>
    </w:p>
    <w:p w:rsidR="00CB31C6" w:rsidRDefault="00CB31C6">
      <w:pPr>
        <w:pStyle w:val="ConsPlusNormal"/>
        <w:ind w:firstLine="540"/>
        <w:jc w:val="both"/>
      </w:pPr>
    </w:p>
    <w:p w:rsidR="00CB31C6" w:rsidRDefault="00CB31C6">
      <w:pPr>
        <w:pStyle w:val="ConsPlusNormal"/>
        <w:ind w:firstLine="540"/>
        <w:jc w:val="both"/>
      </w:pPr>
    </w:p>
    <w:p w:rsidR="00CB31C6" w:rsidRDefault="00CB31C6">
      <w:pPr>
        <w:pStyle w:val="ConsPlusNormal"/>
        <w:ind w:firstLine="540"/>
        <w:jc w:val="both"/>
      </w:pPr>
    </w:p>
    <w:p w:rsidR="00CB31C6" w:rsidRDefault="00CB31C6">
      <w:pPr>
        <w:pStyle w:val="ConsPlusNormal"/>
        <w:ind w:firstLine="540"/>
        <w:jc w:val="both"/>
      </w:pPr>
    </w:p>
    <w:p w:rsidR="00CB31C6" w:rsidRDefault="00CB31C6">
      <w:pPr>
        <w:pStyle w:val="ConsPlusNormal"/>
        <w:ind w:firstLine="540"/>
        <w:jc w:val="both"/>
      </w:pPr>
    </w:p>
    <w:p w:rsidR="00CB31C6" w:rsidRDefault="00CB31C6">
      <w:pPr>
        <w:pStyle w:val="ConsPlusNormal"/>
        <w:jc w:val="right"/>
        <w:outlineLvl w:val="0"/>
      </w:pPr>
      <w:r>
        <w:lastRenderedPageBreak/>
        <w:t>Приложение 1</w:t>
      </w:r>
    </w:p>
    <w:p w:rsidR="00CB31C6" w:rsidRDefault="00CB31C6">
      <w:pPr>
        <w:pStyle w:val="ConsPlusNormal"/>
        <w:jc w:val="right"/>
      </w:pPr>
      <w:r>
        <w:t>Утверждено</w:t>
      </w:r>
    </w:p>
    <w:p w:rsidR="00CB31C6" w:rsidRDefault="00CB31C6">
      <w:pPr>
        <w:pStyle w:val="ConsPlusNormal"/>
        <w:jc w:val="right"/>
      </w:pPr>
      <w:r>
        <w:t>приказом министерства здравоохранения</w:t>
      </w:r>
    </w:p>
    <w:p w:rsidR="00CB31C6" w:rsidRDefault="00CB31C6">
      <w:pPr>
        <w:pStyle w:val="ConsPlusNormal"/>
        <w:jc w:val="right"/>
      </w:pPr>
      <w:r>
        <w:t>Нижегородской области</w:t>
      </w:r>
    </w:p>
    <w:p w:rsidR="00CB31C6" w:rsidRDefault="00CB31C6">
      <w:pPr>
        <w:pStyle w:val="ConsPlusNormal"/>
        <w:jc w:val="right"/>
      </w:pPr>
      <w:r>
        <w:t>от 24.02.2016 N 575</w:t>
      </w:r>
    </w:p>
    <w:p w:rsidR="00CB31C6" w:rsidRDefault="00CB31C6">
      <w:pPr>
        <w:pStyle w:val="ConsPlusNormal"/>
        <w:ind w:firstLine="540"/>
        <w:jc w:val="both"/>
      </w:pPr>
    </w:p>
    <w:p w:rsidR="00CB31C6" w:rsidRDefault="00CB31C6">
      <w:pPr>
        <w:pStyle w:val="ConsPlusNormal"/>
        <w:jc w:val="center"/>
      </w:pPr>
      <w:bookmarkStart w:id="1" w:name="P38"/>
      <w:bookmarkEnd w:id="1"/>
      <w:r>
        <w:t>ПЕРЕЧЕНЬ</w:t>
      </w:r>
    </w:p>
    <w:p w:rsidR="00CB31C6" w:rsidRDefault="00CB31C6">
      <w:pPr>
        <w:pStyle w:val="ConsPlusNormal"/>
        <w:jc w:val="center"/>
      </w:pPr>
      <w:r>
        <w:t>МЕДИЦИНСКИХ ОРГАНИЗАЦИЙ, В КОТОРЫХ ВНЕДРЯЕТСЯ ПОДСИСТЕМА</w:t>
      </w:r>
    </w:p>
    <w:p w:rsidR="00CB31C6" w:rsidRDefault="00CB31C6">
      <w:pPr>
        <w:pStyle w:val="ConsPlusNormal"/>
        <w:jc w:val="center"/>
      </w:pPr>
      <w:r>
        <w:t>МОНИТОРИНГА СОСТОЯНИЯ ЗДОРОВЬЯ ДЕТЕЙ, РОДИВШИХСЯ</w:t>
      </w:r>
    </w:p>
    <w:p w:rsidR="00CB31C6" w:rsidRDefault="00CB31C6">
      <w:pPr>
        <w:pStyle w:val="ConsPlusNormal"/>
        <w:jc w:val="center"/>
      </w:pPr>
      <w:r>
        <w:t>С ЭКСТРЕМАЛЬНО НИЗКОЙ МАССОЙ ТЕЛА</w:t>
      </w:r>
    </w:p>
    <w:p w:rsidR="00CB31C6" w:rsidRDefault="00CB31C6">
      <w:pPr>
        <w:pStyle w:val="ConsPlusNormal"/>
        <w:ind w:firstLine="540"/>
        <w:jc w:val="both"/>
      </w:pPr>
    </w:p>
    <w:p w:rsidR="00CB31C6" w:rsidRDefault="00CB31C6">
      <w:pPr>
        <w:pStyle w:val="ConsPlusNormal"/>
        <w:ind w:firstLine="540"/>
        <w:jc w:val="both"/>
      </w:pPr>
      <w:r>
        <w:t>1. ГБУЗ НО "</w:t>
      </w:r>
      <w:proofErr w:type="spellStart"/>
      <w:r>
        <w:t>Арзамасская</w:t>
      </w:r>
      <w:proofErr w:type="spellEnd"/>
      <w:r>
        <w:t xml:space="preserve">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2. ГБУЗ НО "</w:t>
      </w:r>
      <w:proofErr w:type="spellStart"/>
      <w:r>
        <w:t>Ардатовская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3. ГБУЗ НО "</w:t>
      </w:r>
      <w:proofErr w:type="spellStart"/>
      <w:r>
        <w:t>Балахнинская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4. ГБУЗ НО "Богородская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5. ГБУЗ НО "</w:t>
      </w:r>
      <w:proofErr w:type="spellStart"/>
      <w:r>
        <w:t>Большеболдинская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6. ГБУЗ НО "Борская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7. ГБУЗ НО "</w:t>
      </w:r>
      <w:proofErr w:type="spellStart"/>
      <w:r>
        <w:t>Большемурашкинская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8. ГБУЗ НО "</w:t>
      </w:r>
      <w:proofErr w:type="spellStart"/>
      <w:r>
        <w:t>Бутурлинская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9. ГБУЗ НО "</w:t>
      </w:r>
      <w:proofErr w:type="spellStart"/>
      <w:r>
        <w:t>Вадская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10. ГБУЗ НО "</w:t>
      </w:r>
      <w:proofErr w:type="spellStart"/>
      <w:r>
        <w:t>Варнавинская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11. ГБУЗ НО "</w:t>
      </w:r>
      <w:proofErr w:type="spellStart"/>
      <w:r>
        <w:t>Вачская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12. ГБУЗ НО "</w:t>
      </w:r>
      <w:proofErr w:type="spellStart"/>
      <w:r>
        <w:t>Ветлужская</w:t>
      </w:r>
      <w:proofErr w:type="spellEnd"/>
      <w:r>
        <w:t xml:space="preserve"> центральная районная больница имени доктора Гусева П.Ф."</w:t>
      </w:r>
    </w:p>
    <w:p w:rsidR="00CB31C6" w:rsidRDefault="00CB31C6">
      <w:pPr>
        <w:pStyle w:val="ConsPlusNormal"/>
        <w:ind w:firstLine="540"/>
        <w:jc w:val="both"/>
      </w:pPr>
      <w:r>
        <w:t>13. ГБУЗ НО "Вознесенская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14. ГБУЗ НО "Володарская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15. ГБУЗ НО "Воротынская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16. ГБУЗ НО "Воскресенская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17. ГБУЗ НО "Выксунская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18. ГБУЗ НО "</w:t>
      </w:r>
      <w:proofErr w:type="spellStart"/>
      <w:r>
        <w:t>Гагинская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19. ГБУЗ НО "Городецкая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20. ГБУЗ НО "</w:t>
      </w:r>
      <w:proofErr w:type="spellStart"/>
      <w:r>
        <w:t>Дальнеконстантиновская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21. ГБУЗ НО "</w:t>
      </w:r>
      <w:proofErr w:type="spellStart"/>
      <w:r>
        <w:t>Дивеевская</w:t>
      </w:r>
      <w:proofErr w:type="spellEnd"/>
      <w:r>
        <w:t xml:space="preserve"> центральная районная больница имени академика Н.Н. Блохина"</w:t>
      </w:r>
    </w:p>
    <w:p w:rsidR="00CB31C6" w:rsidRDefault="00CB31C6">
      <w:pPr>
        <w:pStyle w:val="ConsPlusNormal"/>
        <w:ind w:firstLine="540"/>
        <w:jc w:val="both"/>
      </w:pPr>
      <w:r>
        <w:t>22. ГБУЗ НО "</w:t>
      </w:r>
      <w:proofErr w:type="spellStart"/>
      <w:r>
        <w:t>Княгининская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23. ГБУЗ НО "</w:t>
      </w:r>
      <w:proofErr w:type="spellStart"/>
      <w:r>
        <w:t>Ковернинская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24. ГБУЗ НО "</w:t>
      </w:r>
      <w:proofErr w:type="spellStart"/>
      <w:r>
        <w:t>Уразовская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25. ГБУЗ НО "</w:t>
      </w:r>
      <w:proofErr w:type="spellStart"/>
      <w:r>
        <w:t>Краснобаковская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26. ГБУЗ НО "</w:t>
      </w:r>
      <w:proofErr w:type="spellStart"/>
      <w:r>
        <w:t>Кстовская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27. ГБУЗ НО "</w:t>
      </w:r>
      <w:proofErr w:type="spellStart"/>
      <w:r>
        <w:t>Кулебакская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28. ГБУЗ НО "</w:t>
      </w:r>
      <w:proofErr w:type="spellStart"/>
      <w:r>
        <w:t>Лукояновская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29. ГБУЗ НО "</w:t>
      </w:r>
      <w:proofErr w:type="spellStart"/>
      <w:r>
        <w:t>Лысковская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30. ГБУЗ НО "</w:t>
      </w:r>
      <w:proofErr w:type="spellStart"/>
      <w:r>
        <w:t>Навашинская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31. ГБУЗ НО "Павловская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32. ГБУЗ НО "Первомайская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33. ГБУЗ НО "</w:t>
      </w:r>
      <w:proofErr w:type="spellStart"/>
      <w:r>
        <w:t>Перевозская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34. ГБУЗ НО "</w:t>
      </w:r>
      <w:proofErr w:type="spellStart"/>
      <w:r>
        <w:t>Пильнинская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35. ГБУЗ НО "</w:t>
      </w:r>
      <w:proofErr w:type="spellStart"/>
      <w:r>
        <w:t>Починковская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36. ГБУЗ НО "Семеновская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37. ГБУЗ НО "Спасская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38. ГБУЗ НО "</w:t>
      </w:r>
      <w:proofErr w:type="spellStart"/>
      <w:r>
        <w:t>Сергачская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39. ГБУЗ НО "</w:t>
      </w:r>
      <w:proofErr w:type="spellStart"/>
      <w:r>
        <w:t>Сеченовская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40. ГБУЗ НО "</w:t>
      </w:r>
      <w:proofErr w:type="spellStart"/>
      <w:r>
        <w:t>Сокольская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41. ГБУЗ НО "Сосновская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42. ГБУЗ НО "Тонкинская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43. ГБУЗ НО "</w:t>
      </w:r>
      <w:proofErr w:type="spellStart"/>
      <w:r>
        <w:t>Тоншаевская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lastRenderedPageBreak/>
        <w:t>44. ГБУЗ НО "</w:t>
      </w:r>
      <w:proofErr w:type="spellStart"/>
      <w:r>
        <w:t>Уренская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45. ГБУЗ НО "Чкаловская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46. ГБУЗ НО "</w:t>
      </w:r>
      <w:proofErr w:type="spellStart"/>
      <w:r>
        <w:t>Шарангская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47. ГБУЗ НО "</w:t>
      </w:r>
      <w:proofErr w:type="spellStart"/>
      <w:r>
        <w:t>Шатковская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48. ГБУЗ НО "</w:t>
      </w:r>
      <w:proofErr w:type="spellStart"/>
      <w:r>
        <w:t>Шахунская</w:t>
      </w:r>
      <w:proofErr w:type="spellEnd"/>
      <w:r>
        <w:t xml:space="preserve"> центральная районная больница"</w:t>
      </w:r>
    </w:p>
    <w:p w:rsidR="00CB31C6" w:rsidRDefault="00CB31C6">
      <w:pPr>
        <w:pStyle w:val="ConsPlusNormal"/>
        <w:ind w:firstLine="540"/>
        <w:jc w:val="both"/>
      </w:pPr>
      <w:r>
        <w:t>49. ГБУЗ НО "Центральная городская больница г. Арзамаса"</w:t>
      </w:r>
    </w:p>
    <w:p w:rsidR="00CB31C6" w:rsidRDefault="00CB31C6">
      <w:pPr>
        <w:pStyle w:val="ConsPlusNormal"/>
        <w:ind w:firstLine="540"/>
        <w:jc w:val="both"/>
      </w:pPr>
      <w:r>
        <w:t>50. ГБУЗ НО "Городская детская больница N 8 г. Дзержинска"</w:t>
      </w:r>
    </w:p>
    <w:p w:rsidR="00CB31C6" w:rsidRDefault="00CB31C6">
      <w:pPr>
        <w:pStyle w:val="ConsPlusNormal"/>
        <w:ind w:firstLine="540"/>
        <w:jc w:val="both"/>
      </w:pPr>
      <w:r>
        <w:t>51. ГБУЗ НО "Детская городская поликлиника N 10 г. Дзержинска"</w:t>
      </w:r>
    </w:p>
    <w:p w:rsidR="00CB31C6" w:rsidRDefault="00CB31C6">
      <w:pPr>
        <w:pStyle w:val="ConsPlusNormal"/>
        <w:ind w:firstLine="540"/>
        <w:jc w:val="both"/>
      </w:pPr>
      <w:r>
        <w:t>52. ГБУЗ НО "Детская городская больница N 25 Автозаводского района г. Нижнего Новгорода"</w:t>
      </w:r>
    </w:p>
    <w:p w:rsidR="00CB31C6" w:rsidRDefault="00CB31C6">
      <w:pPr>
        <w:pStyle w:val="ConsPlusNormal"/>
        <w:ind w:firstLine="540"/>
        <w:jc w:val="both"/>
      </w:pPr>
      <w:r>
        <w:t>53. ГБУЗ НО "Городская клиническая больница N 40 Автозаводского района г. Нижнего Новгорода"</w:t>
      </w:r>
    </w:p>
    <w:p w:rsidR="00CB31C6" w:rsidRDefault="00CB31C6">
      <w:pPr>
        <w:pStyle w:val="ConsPlusNormal"/>
        <w:ind w:firstLine="540"/>
        <w:jc w:val="both"/>
      </w:pPr>
      <w:r>
        <w:t xml:space="preserve">54. ГБУЗ НО "Детская городская поликлиника N 19 </w:t>
      </w:r>
      <w:proofErr w:type="spellStart"/>
      <w:r>
        <w:t>Канавинского</w:t>
      </w:r>
      <w:proofErr w:type="spellEnd"/>
      <w:r>
        <w:t xml:space="preserve"> района г. Нижнего Новгорода"</w:t>
      </w:r>
    </w:p>
    <w:p w:rsidR="00CB31C6" w:rsidRDefault="00CB31C6">
      <w:pPr>
        <w:pStyle w:val="ConsPlusNormal"/>
        <w:ind w:firstLine="540"/>
        <w:jc w:val="both"/>
      </w:pPr>
      <w:r>
        <w:t xml:space="preserve">55. ГБУЗ НО "Городская клиническая больница N 39 </w:t>
      </w:r>
      <w:proofErr w:type="spellStart"/>
      <w:r>
        <w:t>Канавинского</w:t>
      </w:r>
      <w:proofErr w:type="spellEnd"/>
      <w:r>
        <w:t xml:space="preserve"> района г. Нижнего Новгорода"</w:t>
      </w:r>
    </w:p>
    <w:p w:rsidR="00CB31C6" w:rsidRDefault="00CB31C6">
      <w:pPr>
        <w:pStyle w:val="ConsPlusNormal"/>
        <w:ind w:firstLine="540"/>
        <w:jc w:val="both"/>
      </w:pPr>
      <w:r>
        <w:t>56. ГБУЗ НО "Детская городская поликлиника N 32 Ленинского района г. Нижнего Новгорода"</w:t>
      </w:r>
    </w:p>
    <w:p w:rsidR="00CB31C6" w:rsidRDefault="00CB31C6">
      <w:pPr>
        <w:pStyle w:val="ConsPlusNormal"/>
        <w:ind w:firstLine="540"/>
        <w:jc w:val="both"/>
      </w:pPr>
      <w:r>
        <w:t>57. ГБУЗ НО "Детская городская поликлиника N 18 Ленинского района г. Нижнего Новгорода"</w:t>
      </w:r>
    </w:p>
    <w:p w:rsidR="00CB31C6" w:rsidRDefault="00CB31C6">
      <w:pPr>
        <w:pStyle w:val="ConsPlusNormal"/>
        <w:ind w:firstLine="540"/>
        <w:jc w:val="both"/>
      </w:pPr>
      <w:r>
        <w:t>58. ГБУЗ НО "Детская городская больница N 42 Московского района г. Нижнего Новгорода"</w:t>
      </w:r>
    </w:p>
    <w:p w:rsidR="00CB31C6" w:rsidRDefault="00CB31C6">
      <w:pPr>
        <w:pStyle w:val="ConsPlusNormal"/>
        <w:ind w:firstLine="540"/>
        <w:jc w:val="both"/>
      </w:pPr>
      <w:r>
        <w:t>59. ГБУЗ НО "Детская городская клиническая больница N 27 "Айболит" Московского района г. Нижнего Новгорода"</w:t>
      </w:r>
    </w:p>
    <w:p w:rsidR="00CB31C6" w:rsidRDefault="00CB31C6">
      <w:pPr>
        <w:pStyle w:val="ConsPlusNormal"/>
        <w:ind w:firstLine="540"/>
        <w:jc w:val="both"/>
      </w:pPr>
      <w:r>
        <w:t>60. ГБУЗ НО "Детская городская поликлиника N 22 Нижегородского района г. Нижнего Новгорода"</w:t>
      </w:r>
    </w:p>
    <w:p w:rsidR="00CB31C6" w:rsidRDefault="00CB31C6">
      <w:pPr>
        <w:pStyle w:val="ConsPlusNormal"/>
        <w:ind w:firstLine="540"/>
        <w:jc w:val="both"/>
      </w:pPr>
      <w:r>
        <w:t xml:space="preserve">61. ГБУЗ НО "Детская городская поликлиника N 1 </w:t>
      </w:r>
      <w:proofErr w:type="spellStart"/>
      <w:r>
        <w:t>Приокского</w:t>
      </w:r>
      <w:proofErr w:type="spellEnd"/>
      <w:r>
        <w:t xml:space="preserve"> района г. Нижнего Новгорода"</w:t>
      </w:r>
    </w:p>
    <w:p w:rsidR="00CB31C6" w:rsidRDefault="00CB31C6">
      <w:pPr>
        <w:pStyle w:val="ConsPlusNormal"/>
        <w:ind w:firstLine="540"/>
        <w:jc w:val="both"/>
      </w:pPr>
      <w:r>
        <w:t>62. ГБУЗ НО "Детская городская поликлиника N 48 Советского района г. Нижнего Новгорода"</w:t>
      </w:r>
    </w:p>
    <w:p w:rsidR="00CB31C6" w:rsidRDefault="00CB31C6">
      <w:pPr>
        <w:pStyle w:val="ConsPlusNormal"/>
        <w:ind w:firstLine="540"/>
        <w:jc w:val="both"/>
      </w:pPr>
      <w:r>
        <w:t>63. ГБУЗ НО "Детская городская поликлиника N 39 Советского района г. Нижнего Новгорода"</w:t>
      </w:r>
    </w:p>
    <w:p w:rsidR="00CB31C6" w:rsidRDefault="00CB31C6">
      <w:pPr>
        <w:pStyle w:val="ConsPlusNormal"/>
        <w:ind w:firstLine="540"/>
        <w:jc w:val="both"/>
      </w:pPr>
      <w:r>
        <w:t xml:space="preserve">64. ГБУЗ НО "Детская городская больница N 17 </w:t>
      </w:r>
      <w:proofErr w:type="spellStart"/>
      <w:r>
        <w:t>Сормовского</w:t>
      </w:r>
      <w:proofErr w:type="spellEnd"/>
      <w:r>
        <w:t xml:space="preserve"> района г. Нижнего Новгорода"</w:t>
      </w:r>
    </w:p>
    <w:p w:rsidR="00CB31C6" w:rsidRDefault="00CB31C6">
      <w:pPr>
        <w:pStyle w:val="ConsPlusNormal"/>
        <w:ind w:firstLine="540"/>
        <w:jc w:val="both"/>
      </w:pPr>
    </w:p>
    <w:p w:rsidR="00CB31C6" w:rsidRDefault="00CB31C6">
      <w:pPr>
        <w:pStyle w:val="ConsPlusNormal"/>
        <w:ind w:firstLine="540"/>
        <w:jc w:val="both"/>
      </w:pPr>
    </w:p>
    <w:p w:rsidR="00CB31C6" w:rsidRDefault="00CB31C6">
      <w:pPr>
        <w:pStyle w:val="ConsPlusNormal"/>
        <w:ind w:firstLine="540"/>
        <w:jc w:val="both"/>
      </w:pPr>
    </w:p>
    <w:p w:rsidR="00CB31C6" w:rsidRDefault="00CB31C6">
      <w:pPr>
        <w:pStyle w:val="ConsPlusNormal"/>
        <w:ind w:firstLine="540"/>
        <w:jc w:val="both"/>
      </w:pPr>
    </w:p>
    <w:p w:rsidR="00CB31C6" w:rsidRDefault="00CB31C6">
      <w:pPr>
        <w:pStyle w:val="ConsPlusNormal"/>
        <w:ind w:firstLine="540"/>
        <w:jc w:val="both"/>
      </w:pPr>
    </w:p>
    <w:p w:rsidR="00CB31C6" w:rsidRDefault="00CB31C6">
      <w:pPr>
        <w:sectPr w:rsidR="00CB31C6" w:rsidSect="00F60A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31C6" w:rsidRDefault="00CB31C6">
      <w:pPr>
        <w:pStyle w:val="ConsPlusNormal"/>
        <w:jc w:val="right"/>
        <w:outlineLvl w:val="0"/>
      </w:pPr>
      <w:r>
        <w:lastRenderedPageBreak/>
        <w:t>Приложение 2</w:t>
      </w:r>
    </w:p>
    <w:p w:rsidR="00CB31C6" w:rsidRDefault="00CB31C6">
      <w:pPr>
        <w:pStyle w:val="ConsPlusNormal"/>
        <w:jc w:val="right"/>
      </w:pPr>
      <w:r>
        <w:t>Утверждено</w:t>
      </w:r>
    </w:p>
    <w:p w:rsidR="00CB31C6" w:rsidRDefault="00CB31C6">
      <w:pPr>
        <w:pStyle w:val="ConsPlusNormal"/>
        <w:jc w:val="right"/>
      </w:pPr>
      <w:r>
        <w:t>приказом министерства здравоохранения</w:t>
      </w:r>
    </w:p>
    <w:p w:rsidR="00CB31C6" w:rsidRDefault="00CB31C6">
      <w:pPr>
        <w:pStyle w:val="ConsPlusNormal"/>
        <w:jc w:val="right"/>
      </w:pPr>
      <w:r>
        <w:t>Нижегородской области</w:t>
      </w:r>
    </w:p>
    <w:p w:rsidR="00CB31C6" w:rsidRDefault="00CB31C6">
      <w:pPr>
        <w:pStyle w:val="ConsPlusNormal"/>
        <w:jc w:val="right"/>
      </w:pPr>
      <w:r>
        <w:t>от 24.02.2016 N 575</w:t>
      </w:r>
    </w:p>
    <w:p w:rsidR="00CB31C6" w:rsidRDefault="00CB31C6">
      <w:pPr>
        <w:pStyle w:val="ConsPlusNormal"/>
        <w:ind w:firstLine="540"/>
        <w:jc w:val="both"/>
      </w:pPr>
    </w:p>
    <w:p w:rsidR="00CB31C6" w:rsidRDefault="00CB31C6">
      <w:pPr>
        <w:pStyle w:val="ConsPlusNormal"/>
        <w:jc w:val="center"/>
      </w:pPr>
      <w:bookmarkStart w:id="2" w:name="P118"/>
      <w:bookmarkEnd w:id="2"/>
      <w:r>
        <w:t>Форма заявки</w:t>
      </w:r>
    </w:p>
    <w:p w:rsidR="00CB31C6" w:rsidRDefault="00CB31C6">
      <w:pPr>
        <w:pStyle w:val="ConsPlusNormal"/>
        <w:jc w:val="center"/>
      </w:pPr>
      <w:r>
        <w:t>на предоставление доступа в подсистему</w:t>
      </w:r>
    </w:p>
    <w:p w:rsidR="00CB31C6" w:rsidRDefault="00CB31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1077"/>
        <w:gridCol w:w="1077"/>
        <w:gridCol w:w="1814"/>
        <w:gridCol w:w="1871"/>
        <w:gridCol w:w="1984"/>
        <w:gridCol w:w="1814"/>
      </w:tblGrid>
      <w:tr w:rsidR="00CB31C6">
        <w:tc>
          <w:tcPr>
            <w:tcW w:w="567" w:type="dxa"/>
            <w:vAlign w:val="center"/>
          </w:tcPr>
          <w:p w:rsidR="00CB31C6" w:rsidRDefault="00CB31C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Align w:val="center"/>
          </w:tcPr>
          <w:p w:rsidR="00CB31C6" w:rsidRDefault="00CB31C6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701" w:type="dxa"/>
            <w:vAlign w:val="center"/>
          </w:tcPr>
          <w:p w:rsidR="00CB31C6" w:rsidRDefault="00CB31C6">
            <w:pPr>
              <w:pStyle w:val="ConsPlusNormal"/>
              <w:jc w:val="center"/>
            </w:pPr>
            <w:r>
              <w:t>ФИО (полностью)</w:t>
            </w:r>
          </w:p>
        </w:tc>
        <w:tc>
          <w:tcPr>
            <w:tcW w:w="1077" w:type="dxa"/>
            <w:vAlign w:val="center"/>
          </w:tcPr>
          <w:p w:rsidR="00CB31C6" w:rsidRDefault="00CB31C6">
            <w:pPr>
              <w:pStyle w:val="ConsPlusNormal"/>
              <w:jc w:val="center"/>
            </w:pPr>
            <w:r>
              <w:t>Адрес эл. почты</w:t>
            </w:r>
          </w:p>
        </w:tc>
        <w:tc>
          <w:tcPr>
            <w:tcW w:w="1077" w:type="dxa"/>
            <w:vAlign w:val="center"/>
          </w:tcPr>
          <w:p w:rsidR="00CB31C6" w:rsidRDefault="00CB31C6">
            <w:pPr>
              <w:pStyle w:val="ConsPlusNormal"/>
              <w:jc w:val="center"/>
            </w:pPr>
            <w:r>
              <w:t>Субъект РФ</w:t>
            </w:r>
          </w:p>
        </w:tc>
        <w:tc>
          <w:tcPr>
            <w:tcW w:w="1814" w:type="dxa"/>
            <w:vAlign w:val="center"/>
          </w:tcPr>
          <w:p w:rsidR="00CB31C6" w:rsidRDefault="00CB31C6">
            <w:pPr>
              <w:pStyle w:val="ConsPlusNormal"/>
              <w:jc w:val="center"/>
            </w:pPr>
            <w:r>
              <w:t>Полное наименование медицинской организации</w:t>
            </w:r>
          </w:p>
        </w:tc>
        <w:tc>
          <w:tcPr>
            <w:tcW w:w="1871" w:type="dxa"/>
            <w:vAlign w:val="center"/>
          </w:tcPr>
          <w:p w:rsidR="00CB31C6" w:rsidRDefault="00CB31C6">
            <w:pPr>
              <w:pStyle w:val="ConsPlusNormal"/>
              <w:jc w:val="center"/>
            </w:pPr>
            <w:r>
              <w:t>Краткое наименование медицинской организации</w:t>
            </w:r>
          </w:p>
        </w:tc>
        <w:tc>
          <w:tcPr>
            <w:tcW w:w="1984" w:type="dxa"/>
            <w:vAlign w:val="center"/>
          </w:tcPr>
          <w:p w:rsidR="00CB31C6" w:rsidRDefault="00CB31C6">
            <w:pPr>
              <w:pStyle w:val="ConsPlusNormal"/>
              <w:jc w:val="center"/>
            </w:pPr>
            <w:r>
              <w:t>Наименование подсистемы, в которую необходим доступ</w:t>
            </w:r>
          </w:p>
        </w:tc>
        <w:tc>
          <w:tcPr>
            <w:tcW w:w="1814" w:type="dxa"/>
            <w:vAlign w:val="center"/>
          </w:tcPr>
          <w:p w:rsidR="00CB31C6" w:rsidRDefault="00CB31C6">
            <w:pPr>
              <w:pStyle w:val="ConsPlusNormal"/>
              <w:jc w:val="center"/>
            </w:pPr>
            <w:r>
              <w:t>Наименование роли пользователя</w:t>
            </w:r>
          </w:p>
        </w:tc>
      </w:tr>
      <w:tr w:rsidR="00CB31C6">
        <w:tc>
          <w:tcPr>
            <w:tcW w:w="567" w:type="dxa"/>
            <w:vAlign w:val="center"/>
          </w:tcPr>
          <w:p w:rsidR="00CB31C6" w:rsidRDefault="00CB31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vAlign w:val="center"/>
          </w:tcPr>
          <w:p w:rsidR="00CB31C6" w:rsidRDefault="00CB31C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31C6" w:rsidRDefault="00CB31C6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CB31C6" w:rsidRDefault="00CB31C6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CB31C6" w:rsidRDefault="00CB31C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CB31C6" w:rsidRDefault="00CB31C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CB31C6" w:rsidRDefault="00CB31C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B31C6" w:rsidRDefault="00CB31C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CB31C6" w:rsidRDefault="00CB31C6">
            <w:pPr>
              <w:pStyle w:val="ConsPlusNormal"/>
            </w:pPr>
          </w:p>
        </w:tc>
      </w:tr>
      <w:tr w:rsidR="00CB31C6">
        <w:tc>
          <w:tcPr>
            <w:tcW w:w="567" w:type="dxa"/>
            <w:vAlign w:val="center"/>
          </w:tcPr>
          <w:p w:rsidR="00CB31C6" w:rsidRDefault="00CB31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vAlign w:val="center"/>
          </w:tcPr>
          <w:p w:rsidR="00CB31C6" w:rsidRDefault="00CB31C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31C6" w:rsidRDefault="00CB31C6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CB31C6" w:rsidRDefault="00CB31C6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CB31C6" w:rsidRDefault="00CB31C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CB31C6" w:rsidRDefault="00CB31C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CB31C6" w:rsidRDefault="00CB31C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B31C6" w:rsidRDefault="00CB31C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CB31C6" w:rsidRDefault="00CB31C6">
            <w:pPr>
              <w:pStyle w:val="ConsPlusNormal"/>
            </w:pPr>
          </w:p>
        </w:tc>
      </w:tr>
      <w:tr w:rsidR="00CB31C6">
        <w:tc>
          <w:tcPr>
            <w:tcW w:w="567" w:type="dxa"/>
            <w:vAlign w:val="center"/>
          </w:tcPr>
          <w:p w:rsidR="00CB31C6" w:rsidRDefault="00CB31C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4" w:type="dxa"/>
            <w:vAlign w:val="center"/>
          </w:tcPr>
          <w:p w:rsidR="00CB31C6" w:rsidRDefault="00CB31C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31C6" w:rsidRDefault="00CB31C6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CB31C6" w:rsidRDefault="00CB31C6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CB31C6" w:rsidRDefault="00CB31C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CB31C6" w:rsidRDefault="00CB31C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CB31C6" w:rsidRDefault="00CB31C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CB31C6" w:rsidRDefault="00CB31C6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CB31C6" w:rsidRDefault="00CB31C6">
            <w:pPr>
              <w:pStyle w:val="ConsPlusNormal"/>
            </w:pPr>
          </w:p>
        </w:tc>
      </w:tr>
    </w:tbl>
    <w:p w:rsidR="00CB31C6" w:rsidRDefault="00CB31C6">
      <w:pPr>
        <w:pStyle w:val="ConsPlusNormal"/>
        <w:ind w:firstLine="540"/>
        <w:jc w:val="both"/>
      </w:pPr>
    </w:p>
    <w:p w:rsidR="00CB31C6" w:rsidRDefault="00CB31C6">
      <w:pPr>
        <w:pStyle w:val="ConsPlusNormal"/>
        <w:ind w:firstLine="540"/>
        <w:jc w:val="both"/>
      </w:pPr>
    </w:p>
    <w:p w:rsidR="00BF1E50" w:rsidRDefault="00BF1E50"/>
    <w:sectPr w:rsidR="00BF1E50" w:rsidSect="004317D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C6"/>
    <w:rsid w:val="00BF1E50"/>
    <w:rsid w:val="00C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2017-08-09T09:57:00Z</dcterms:created>
  <dcterms:modified xsi:type="dcterms:W3CDTF">2017-08-09T09:58:00Z</dcterms:modified>
</cp:coreProperties>
</file>