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0F" w:rsidRDefault="003B7A0F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3B7A0F" w:rsidRDefault="003B7A0F">
      <w:pPr>
        <w:pStyle w:val="ConsPlusTitle"/>
        <w:jc w:val="center"/>
      </w:pPr>
    </w:p>
    <w:p w:rsidR="003B7A0F" w:rsidRDefault="003B7A0F">
      <w:pPr>
        <w:pStyle w:val="ConsPlusTitle"/>
        <w:jc w:val="center"/>
      </w:pPr>
      <w:r>
        <w:t>ПРИКАЗ</w:t>
      </w:r>
    </w:p>
    <w:p w:rsidR="003B7A0F" w:rsidRDefault="003B7A0F">
      <w:pPr>
        <w:pStyle w:val="ConsPlusTitle"/>
        <w:jc w:val="center"/>
      </w:pPr>
      <w:r>
        <w:t>от 20 марта 2017 г. N 467</w:t>
      </w:r>
    </w:p>
    <w:p w:rsidR="003B7A0F" w:rsidRDefault="003B7A0F">
      <w:pPr>
        <w:pStyle w:val="ConsPlusTitle"/>
        <w:jc w:val="center"/>
      </w:pPr>
    </w:p>
    <w:p w:rsidR="003B7A0F" w:rsidRDefault="003B7A0F">
      <w:pPr>
        <w:pStyle w:val="ConsPlusTitle"/>
        <w:jc w:val="center"/>
      </w:pPr>
      <w:r>
        <w:t>ОБ ОКАЗАНИИ СТАЦИОНАРНОЙ ПОМОЩИ ДЕТСКОМУ НАСЕЛЕНИЮ</w:t>
      </w:r>
    </w:p>
    <w:p w:rsidR="003B7A0F" w:rsidRDefault="003B7A0F">
      <w:pPr>
        <w:pStyle w:val="ConsPlusTitle"/>
        <w:jc w:val="center"/>
      </w:pPr>
      <w:r>
        <w:t>ГОРОДА НИЖНЕГО НОВГОРОДА</w:t>
      </w:r>
    </w:p>
    <w:p w:rsidR="003B7A0F" w:rsidRDefault="003B7A0F">
      <w:pPr>
        <w:pStyle w:val="ConsPlusNormal"/>
        <w:jc w:val="center"/>
      </w:pPr>
    </w:p>
    <w:p w:rsidR="003B7A0F" w:rsidRDefault="003B7A0F">
      <w:pPr>
        <w:pStyle w:val="ConsPlusNormal"/>
        <w:jc w:val="center"/>
      </w:pPr>
      <w:r>
        <w:t>Список изменяющих документов</w:t>
      </w:r>
    </w:p>
    <w:p w:rsidR="003B7A0F" w:rsidRDefault="003B7A0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21.04.2017 N 730)</w:t>
      </w: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ind w:firstLine="540"/>
        <w:jc w:val="both"/>
      </w:pPr>
      <w:r>
        <w:t>В целях обеспечения стационарной медицинской помощью детского населения города Нижнего Новгорода приказываю:</w:t>
      </w:r>
    </w:p>
    <w:p w:rsidR="003B7A0F" w:rsidRDefault="003B7A0F">
      <w:pPr>
        <w:pStyle w:val="ConsPlusNormal"/>
        <w:ind w:firstLine="540"/>
        <w:jc w:val="both"/>
      </w:pPr>
      <w:r>
        <w:t xml:space="preserve">1. Утвердить порядок госпитализации детей в стационары г. Нижнего Новгорода по экстренным медицинским показаниям </w:t>
      </w:r>
      <w:hyperlink w:anchor="P45" w:history="1">
        <w:r>
          <w:rPr>
            <w:color w:val="0000FF"/>
          </w:rPr>
          <w:t>(приложение 1)</w:t>
        </w:r>
      </w:hyperlink>
      <w:r>
        <w:t>.</w:t>
      </w:r>
    </w:p>
    <w:p w:rsidR="003B7A0F" w:rsidRDefault="003B7A0F">
      <w:pPr>
        <w:pStyle w:val="ConsPlusNormal"/>
        <w:ind w:firstLine="540"/>
        <w:jc w:val="both"/>
      </w:pPr>
      <w:r>
        <w:t xml:space="preserve">2. Утвердить порядок госпитализации детей в стационары г. Нижнего Новгорода для оказания плановой медицинской помощи </w:t>
      </w:r>
      <w:hyperlink w:anchor="P286" w:history="1">
        <w:r>
          <w:rPr>
            <w:color w:val="0000FF"/>
          </w:rPr>
          <w:t>(приложение 2)</w:t>
        </w:r>
      </w:hyperlink>
      <w:r>
        <w:t>.</w:t>
      </w:r>
    </w:p>
    <w:p w:rsidR="003B7A0F" w:rsidRDefault="003B7A0F">
      <w:pPr>
        <w:pStyle w:val="ConsPlusNormal"/>
        <w:ind w:firstLine="540"/>
        <w:jc w:val="both"/>
      </w:pPr>
      <w:r>
        <w:t>3. Главным врачам медицинских организаций, расположенных на территории г. Нижнего Новгорода:</w:t>
      </w:r>
    </w:p>
    <w:p w:rsidR="003B7A0F" w:rsidRDefault="003B7A0F">
      <w:pPr>
        <w:pStyle w:val="ConsPlusNormal"/>
        <w:ind w:firstLine="540"/>
        <w:jc w:val="both"/>
      </w:pPr>
      <w:r>
        <w:t>3.1. организовать оказание медицинской помощи детям г. Нижнего Новгорода в соответствии с утвержденными Порядками и Стандартами оказания медицинской помощи, настоящим приказом;</w:t>
      </w:r>
    </w:p>
    <w:p w:rsidR="003B7A0F" w:rsidRDefault="003B7A0F">
      <w:pPr>
        <w:pStyle w:val="ConsPlusNormal"/>
        <w:ind w:firstLine="540"/>
        <w:jc w:val="both"/>
      </w:pPr>
      <w:proofErr w:type="gramStart"/>
      <w:r>
        <w:t xml:space="preserve">3.2. стационарную помощь лицам старше 15 лет оказывать в медицинских организациях для взрослого населения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Нижегородской области от 27.12.2016 N 3503 "Об оказании стационарной помощи взрослому населению города Нижнего Новгорода", за исключением медицинской помощи по профилям: педиатрия, детская хирургия, детская эндокринология, детская кардиология, детская онкология, детская урология-андрология;</w:t>
      </w:r>
      <w:proofErr w:type="gramEnd"/>
    </w:p>
    <w:p w:rsidR="003B7A0F" w:rsidRDefault="003B7A0F">
      <w:pPr>
        <w:pStyle w:val="ConsPlusNormal"/>
        <w:ind w:firstLine="540"/>
        <w:jc w:val="both"/>
      </w:pPr>
      <w:r>
        <w:t>3.3. вопросы госпитализации детей-подростков в возрасте от 15 до 17 лет 11 месяцев 29 дней, кроме профилей педиатрия, детская хирургия, детская эндокринология, детская кардиология, детская онкология, детская урология-андрология, решать в индивидуальном порядке;</w:t>
      </w:r>
    </w:p>
    <w:p w:rsidR="003B7A0F" w:rsidRDefault="003B7A0F">
      <w:pPr>
        <w:pStyle w:val="ConsPlusNormal"/>
        <w:ind w:firstLine="540"/>
        <w:jc w:val="both"/>
      </w:pPr>
      <w:r>
        <w:t>3.4. обеспечить подготовку детей к медицинской эвакуации при отсутствии возможности оказания необходимой помощи:</w:t>
      </w:r>
    </w:p>
    <w:p w:rsidR="003B7A0F" w:rsidRDefault="003B7A0F">
      <w:pPr>
        <w:pStyle w:val="ConsPlusNormal"/>
        <w:ind w:firstLine="540"/>
        <w:jc w:val="both"/>
      </w:pPr>
      <w:r>
        <w:t>3.4.1. принять решение о медицинской эвакуации в другую медицинскую организацию (руководитель медицинской организации, заместитель руководителя по лечебной работе, дежурный врач, врач приемного отделения);</w:t>
      </w:r>
    </w:p>
    <w:p w:rsidR="003B7A0F" w:rsidRDefault="003B7A0F">
      <w:pPr>
        <w:pStyle w:val="ConsPlusNormal"/>
        <w:ind w:firstLine="540"/>
        <w:jc w:val="both"/>
      </w:pPr>
      <w:r>
        <w:t>3.4.2. согласовать направление пациента с руководителем (заместителем руководителя по лечебной работе, дежурным врачом, врачом приемного отделения) медицинской организации, в которую планируется осуществить медицинскую эвакуацию;</w:t>
      </w:r>
    </w:p>
    <w:p w:rsidR="003B7A0F" w:rsidRDefault="003B7A0F">
      <w:pPr>
        <w:pStyle w:val="ConsPlusNormal"/>
        <w:ind w:firstLine="540"/>
        <w:jc w:val="both"/>
      </w:pPr>
      <w:r>
        <w:t>3.4.3. оформить и передать медицинскую документацию (переводной эпикриз, справку о проведенном осмотре (обследовании) и (или) направление на стационарное лечение) выездной бригаде скорой медицинской помощи, выполняющей медицинскую эвакуацию;</w:t>
      </w:r>
    </w:p>
    <w:p w:rsidR="003B7A0F" w:rsidRDefault="003B7A0F">
      <w:pPr>
        <w:pStyle w:val="ConsPlusNormal"/>
        <w:ind w:firstLine="540"/>
        <w:jc w:val="both"/>
      </w:pPr>
      <w:r>
        <w:t>3.5. при необходимости проведения консультации профильного специалиста и отсутствии его в учреждении, обеспечить транспортировку и консультацию ребенка с выездом в медицинскую организацию;</w:t>
      </w:r>
    </w:p>
    <w:p w:rsidR="003B7A0F" w:rsidRDefault="003B7A0F">
      <w:pPr>
        <w:pStyle w:val="ConsPlusNormal"/>
        <w:ind w:firstLine="540"/>
        <w:jc w:val="both"/>
      </w:pPr>
      <w:r>
        <w:t>3.6. в случаях, требующих проведения ребенку интенсивной терапии (реанимационных мероприятий), организовать консилиум специалистов на месте под председательством руководителя медицинской организации (заместителя) с фиксацией результатов в первичной медицинской документации;</w:t>
      </w:r>
    </w:p>
    <w:p w:rsidR="003B7A0F" w:rsidRDefault="003B7A0F">
      <w:pPr>
        <w:pStyle w:val="ConsPlusNormal"/>
        <w:ind w:firstLine="540"/>
        <w:jc w:val="both"/>
      </w:pPr>
      <w:r>
        <w:t>3.7. довести настоящий приказ до сведения медицинских работников подведомственных учреждений;</w:t>
      </w:r>
    </w:p>
    <w:p w:rsidR="003B7A0F" w:rsidRDefault="003B7A0F">
      <w:pPr>
        <w:pStyle w:val="ConsPlusNormal"/>
        <w:ind w:firstLine="540"/>
        <w:jc w:val="both"/>
      </w:pPr>
      <w:r>
        <w:t xml:space="preserve">3.8. обеспечить информационное взаимодействие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Нижегородской области и Территориального фонда обязательного </w:t>
      </w:r>
      <w:r>
        <w:lastRenderedPageBreak/>
        <w:t>медицинского страхования Нижегородской области от 13.03.2017 N 98-о/413 "Об утверждении информационного взаимодействия участников при информационном сопровождении застрахованных лиц при оказании им специализированной медицинской помощи в плановой форме".</w:t>
      </w:r>
    </w:p>
    <w:p w:rsidR="003B7A0F" w:rsidRDefault="003B7A0F">
      <w:pPr>
        <w:pStyle w:val="ConsPlusNormal"/>
        <w:jc w:val="both"/>
      </w:pPr>
      <w:r>
        <w:t xml:space="preserve">(подп. 3.8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21.04.2017 N 730)</w:t>
      </w:r>
    </w:p>
    <w:p w:rsidR="003B7A0F" w:rsidRDefault="003B7A0F">
      <w:pPr>
        <w:pStyle w:val="ConsPlusNormal"/>
        <w:ind w:firstLine="540"/>
        <w:jc w:val="both"/>
      </w:pPr>
      <w:r>
        <w:t>4. Главному врачу ГКУЗ НО "Станция скорой медицинской помощи" города Нижнего Новгорода В.Ф. Клименко обеспечить оказание медицинской помощи и медицинскую эвакуацию детей, нуждающихся в стационарном лечении, в соответствии с настоящим приказом.</w:t>
      </w:r>
    </w:p>
    <w:p w:rsidR="003B7A0F" w:rsidRDefault="003B7A0F">
      <w:pPr>
        <w:pStyle w:val="ConsPlusNormal"/>
        <w:ind w:firstLine="540"/>
        <w:jc w:val="both"/>
      </w:pPr>
      <w:r>
        <w:t>5. Считать круглосуточное дежурство с 8 часов 00 минут текущих суток до 8 часов 00 минут следующих суток.</w:t>
      </w:r>
    </w:p>
    <w:p w:rsidR="003B7A0F" w:rsidRDefault="003B7A0F">
      <w:pPr>
        <w:pStyle w:val="ConsPlusNormal"/>
        <w:ind w:firstLine="540"/>
        <w:jc w:val="both"/>
      </w:pPr>
      <w:r>
        <w:t xml:space="preserve">6. Считать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13.02.2012 N 307 "Об оказании стационарной помощи детскому населению г. Нижнего Новгорода".</w:t>
      </w:r>
    </w:p>
    <w:p w:rsidR="003B7A0F" w:rsidRDefault="003B7A0F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начальника отдела детства и родовспоможения министерства здравоохранения Нижегородской области Т.А. </w:t>
      </w:r>
      <w:proofErr w:type="spellStart"/>
      <w:r>
        <w:t>Боровкову</w:t>
      </w:r>
      <w:proofErr w:type="spellEnd"/>
      <w:r>
        <w:t>.</w:t>
      </w: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jc w:val="right"/>
      </w:pPr>
      <w:r>
        <w:t>Министр</w:t>
      </w:r>
    </w:p>
    <w:p w:rsidR="003B7A0F" w:rsidRDefault="003B7A0F">
      <w:pPr>
        <w:pStyle w:val="ConsPlusNormal"/>
        <w:jc w:val="right"/>
      </w:pPr>
      <w:r>
        <w:t>И.А.ПЕРЕСЛЕГИНА</w:t>
      </w: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jc w:val="right"/>
        <w:outlineLvl w:val="0"/>
      </w:pPr>
      <w:r>
        <w:t>Приложение 1</w:t>
      </w:r>
    </w:p>
    <w:p w:rsidR="003B7A0F" w:rsidRDefault="003B7A0F">
      <w:pPr>
        <w:pStyle w:val="ConsPlusNormal"/>
        <w:jc w:val="right"/>
      </w:pPr>
      <w:r>
        <w:t>к приказу министерства здравоохранения</w:t>
      </w:r>
    </w:p>
    <w:p w:rsidR="003B7A0F" w:rsidRDefault="003B7A0F">
      <w:pPr>
        <w:pStyle w:val="ConsPlusNormal"/>
        <w:jc w:val="right"/>
      </w:pPr>
      <w:r>
        <w:t>Нижегородской области</w:t>
      </w:r>
    </w:p>
    <w:p w:rsidR="003B7A0F" w:rsidRDefault="003B7A0F">
      <w:pPr>
        <w:pStyle w:val="ConsPlusNormal"/>
        <w:jc w:val="right"/>
      </w:pPr>
      <w:r>
        <w:t>от 20 марта 2017 г. N 467</w:t>
      </w: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jc w:val="center"/>
      </w:pPr>
      <w:bookmarkStart w:id="1" w:name="P45"/>
      <w:bookmarkEnd w:id="1"/>
      <w:r>
        <w:t>ГРАФИК</w:t>
      </w:r>
    </w:p>
    <w:p w:rsidR="003B7A0F" w:rsidRDefault="003B7A0F">
      <w:pPr>
        <w:pStyle w:val="ConsPlusNormal"/>
        <w:jc w:val="center"/>
      </w:pPr>
      <w:r>
        <w:t xml:space="preserve">ГОСПИТАЛИЗАЦИИ ДЕТЕЙ ПО </w:t>
      </w:r>
      <w:proofErr w:type="gramStart"/>
      <w:r>
        <w:t>ЭКСТРЕННЫМ</w:t>
      </w:r>
      <w:proofErr w:type="gramEnd"/>
      <w:r>
        <w:t xml:space="preserve"> МЕДИЦИНСКИМ</w:t>
      </w:r>
    </w:p>
    <w:p w:rsidR="003B7A0F" w:rsidRDefault="003B7A0F">
      <w:pPr>
        <w:pStyle w:val="ConsPlusNormal"/>
        <w:jc w:val="center"/>
      </w:pPr>
      <w:r>
        <w:t>ПОКАЗАНИЯМ В СТАЦИОНАРЫ Г. НИЖНЕГО НОВГОРОДА</w:t>
      </w:r>
    </w:p>
    <w:p w:rsidR="003B7A0F" w:rsidRDefault="003B7A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778"/>
        <w:gridCol w:w="1928"/>
        <w:gridCol w:w="1660"/>
      </w:tblGrid>
      <w:tr w:rsidR="003B7A0F">
        <w:tc>
          <w:tcPr>
            <w:tcW w:w="567" w:type="dxa"/>
          </w:tcPr>
          <w:p w:rsidR="003B7A0F" w:rsidRDefault="003B7A0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  <w:jc w:val="center"/>
            </w:pPr>
            <w:r>
              <w:t>медицинская помощь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  <w:jc w:val="center"/>
            </w:pPr>
            <w:r>
              <w:t>Районы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  <w:jc w:val="center"/>
            </w:pPr>
            <w:r>
              <w:t>Учреждения здравоохранения, оказывающие помощь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  <w:jc w:val="center"/>
            </w:pPr>
            <w:r>
              <w:t>Время оказания помощи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r>
              <w:t>Педиатрическая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Автозаводский район, в том числе дети из дома ребенка колонии УЗ/2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25"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"Городская клиническая больница N 39"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r>
              <w:t>- территория обслуживания ГБУЗ НО "Детская городская больница N 27"</w:t>
            </w:r>
          </w:p>
        </w:tc>
        <w:tc>
          <w:tcPr>
            <w:tcW w:w="192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  <w:tc>
          <w:tcPr>
            <w:tcW w:w="1660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 xml:space="preserve">- территория обслуживания </w:t>
            </w:r>
            <w:r>
              <w:lastRenderedPageBreak/>
              <w:t>ГБУЗ НО "Детская городская больница N 42"</w:t>
            </w:r>
          </w:p>
        </w:tc>
        <w:tc>
          <w:tcPr>
            <w:tcW w:w="192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lastRenderedPageBreak/>
              <w:t xml:space="preserve">ГБУЗ НО "Детская </w:t>
            </w:r>
            <w:r>
              <w:lastRenderedPageBreak/>
              <w:t>городская больница N 42"</w:t>
            </w:r>
          </w:p>
        </w:tc>
        <w:tc>
          <w:tcPr>
            <w:tcW w:w="1660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17"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proofErr w:type="spellStart"/>
            <w:r>
              <w:t>Неонатологическая</w:t>
            </w:r>
            <w:proofErr w:type="spellEnd"/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"Городская клиническая больница N 40"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proofErr w:type="gramStart"/>
            <w:r>
              <w:t>Хирургическая</w:t>
            </w:r>
            <w:proofErr w:type="gramEnd"/>
            <w:r>
              <w:t xml:space="preserve"> </w:t>
            </w:r>
            <w:proofErr w:type="spellStart"/>
            <w:r>
              <w:t>неонатологическая</w:t>
            </w:r>
            <w:proofErr w:type="spellEnd"/>
            <w:r>
              <w:t xml:space="preserve"> (кроме сочетанных пороков развития)</w:t>
            </w:r>
          </w:p>
        </w:tc>
        <w:tc>
          <w:tcPr>
            <w:tcW w:w="277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  <w:tc>
          <w:tcPr>
            <w:tcW w:w="1660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Дети с сочетанными пороками развития</w:t>
            </w:r>
          </w:p>
        </w:tc>
        <w:tc>
          <w:tcPr>
            <w:tcW w:w="277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  <w:tc>
          <w:tcPr>
            <w:tcW w:w="1660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4.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proofErr w:type="gramStart"/>
            <w:r>
              <w:t>Хирургическая</w:t>
            </w:r>
            <w:proofErr w:type="gramEnd"/>
            <w:r>
              <w:t xml:space="preserve"> (в том числе урологическая) и травматологическая</w:t>
            </w:r>
          </w:p>
        </w:tc>
        <w:tc>
          <w:tcPr>
            <w:tcW w:w="277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</w:tc>
        <w:tc>
          <w:tcPr>
            <w:tcW w:w="192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ГБУЗ НО "Городская клиническая больница N 40"</w:t>
            </w:r>
          </w:p>
        </w:tc>
        <w:tc>
          <w:tcPr>
            <w:tcW w:w="1660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</w:tc>
        <w:tc>
          <w:tcPr>
            <w:tcW w:w="192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  <w:tc>
          <w:tcPr>
            <w:tcW w:w="1660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5.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Нейрохирургическая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 xml:space="preserve">ГБУЗ НО "Нижегородская областная детская клиническая </w:t>
            </w:r>
            <w:r>
              <w:lastRenderedPageBreak/>
              <w:t>больница"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lastRenderedPageBreak/>
              <w:t>Круглосуточно все дни недели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r>
              <w:t>Реанимационная помощь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7.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Токсикологическая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8.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proofErr w:type="gramStart"/>
            <w:r>
              <w:t>Наркологическая</w:t>
            </w:r>
            <w:proofErr w:type="gramEnd"/>
            <w:r>
              <w:t xml:space="preserve"> детям до 15 лет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9.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proofErr w:type="gramStart"/>
            <w:r>
              <w:t>Наркологическая</w:t>
            </w:r>
            <w:proofErr w:type="gramEnd"/>
            <w:r>
              <w:t xml:space="preserve"> детям старше 15 лет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"Нижегородский областной наркологический диспансер"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10.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r>
              <w:t>Термические, химические и электрические ожоги I степени менее 30% поверхности тела, II степени менее 15% поверхности тела, без инфекционных осложнений и особой локализации (голова, лицо, кисти, половые органы, область шеи и крупных суставов)</w:t>
            </w:r>
          </w:p>
        </w:tc>
        <w:tc>
          <w:tcPr>
            <w:tcW w:w="277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</w:tc>
        <w:tc>
          <w:tcPr>
            <w:tcW w:w="192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ГБУЗ НО "Городская клиническая больница N 40"</w:t>
            </w:r>
          </w:p>
        </w:tc>
        <w:tc>
          <w:tcPr>
            <w:tcW w:w="1660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  <w:tcBorders>
              <w:top w:val="nil"/>
              <w:bottom w:val="nil"/>
            </w:tcBorders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  <w:tc>
          <w:tcPr>
            <w:tcW w:w="1660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Термические, химические и электрические ожоги I - II - III степени более 30% поверхности тела.</w:t>
            </w:r>
          </w:p>
          <w:p w:rsidR="003B7A0F" w:rsidRDefault="003B7A0F">
            <w:pPr>
              <w:pStyle w:val="ConsPlusNormal"/>
            </w:pPr>
            <w:r>
              <w:lastRenderedPageBreak/>
              <w:t>Термические, химические и электрические ожоги с развитием тяжелых инфекционных осложнений вне зависимости от площади поражения.</w:t>
            </w:r>
          </w:p>
          <w:p w:rsidR="003B7A0F" w:rsidRDefault="003B7A0F">
            <w:pPr>
              <w:pStyle w:val="ConsPlusNormal"/>
            </w:pPr>
            <w:r>
              <w:t>Ингаляционные поражения, требующие проведения респираторной поддержки.</w:t>
            </w:r>
          </w:p>
          <w:p w:rsidR="003B7A0F" w:rsidRDefault="003B7A0F">
            <w:pPr>
              <w:pStyle w:val="ConsPlusNormal"/>
            </w:pPr>
            <w:proofErr w:type="gramStart"/>
            <w:r>
              <w:t>Локальные термические, химические, электрические и лучевые ожоги III степени особых локализаций голова, лицо, кисти, половые органы, область шеи и крупных суставов) вне зависимости от площади поражения.</w:t>
            </w:r>
            <w:proofErr w:type="gramEnd"/>
            <w:r>
              <w:t xml:space="preserve"> Поверхностные ожоги II степени на площади свыше 15% поверхности тела, особенно при локализации в </w:t>
            </w:r>
            <w:proofErr w:type="spellStart"/>
            <w:r>
              <w:t>шокогенных</w:t>
            </w:r>
            <w:proofErr w:type="spellEnd"/>
            <w:r>
              <w:t xml:space="preserve"> или функционально активных частях тела (лицо, шея, промежность, кисти, стопы, область крупных суставов).</w:t>
            </w:r>
          </w:p>
          <w:p w:rsidR="003B7A0F" w:rsidRDefault="003B7A0F">
            <w:pPr>
              <w:pStyle w:val="ConsPlusNormal"/>
            </w:pPr>
            <w:r>
              <w:t xml:space="preserve">Тяжелые </w:t>
            </w:r>
            <w:proofErr w:type="spellStart"/>
            <w:r>
              <w:t>электротравма</w:t>
            </w:r>
            <w:proofErr w:type="spellEnd"/>
            <w:r>
              <w:t xml:space="preserve"> и электротермические ожоги. Гнойные, гнойно-гнилостные глубокие ожоговые раны, располагающиеся в проекции магистральных </w:t>
            </w:r>
            <w:r>
              <w:lastRenderedPageBreak/>
              <w:t>сосудов, нервных стволов, суставов, на кистях, стопах или уже приведшие к поражению глубоких анатомических структур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lastRenderedPageBreak/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 xml:space="preserve">ФГБУ "Приволжский федеральный медицинский исследовательский центр" </w:t>
            </w:r>
            <w:r>
              <w:lastRenderedPageBreak/>
              <w:t>Министерства здравоохранения Российской Федерации</w:t>
            </w:r>
          </w:p>
          <w:p w:rsidR="003B7A0F" w:rsidRDefault="003B7A0F">
            <w:pPr>
              <w:pStyle w:val="ConsPlusNormal"/>
            </w:pPr>
            <w:r>
              <w:t xml:space="preserve">В соответствии с информационным </w:t>
            </w:r>
            <w:hyperlink r:id="rId10" w:history="1">
              <w:r>
                <w:rPr>
                  <w:color w:val="0000FF"/>
                </w:rPr>
                <w:t>письмом</w:t>
              </w:r>
            </w:hyperlink>
            <w:r>
              <w:t xml:space="preserve"> Министерства здравоохранения Российской Федерации от 02.06.2016 N 15-1/10/2-3412 "О совершенствовании оказания специализированной, в том числе</w:t>
            </w:r>
          </w:p>
          <w:p w:rsidR="003B7A0F" w:rsidRDefault="003B7A0F">
            <w:pPr>
              <w:pStyle w:val="ConsPlusNormal"/>
            </w:pPr>
            <w:r>
              <w:t>высокотехнологичной, медицинской помощи детям с термической травмой"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lastRenderedPageBreak/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Гинекологическая, в том числе требующая хирургического вмешательства (за исключением случаев, связанных с осложнениями беременности и родов)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12.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Акушерская помощь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Родильные дома г. Нижнего Новгорода согласно приказу министерства здравоохранения Нижегородской области от 21.12.2016 N 1 "О закреплении зон ответственности родильных домов г. Нижний Новгород в части оказания акушерской помощи"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13.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Оториноларингологическая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blPrEx>
          <w:tblBorders>
            <w:insideH w:val="nil"/>
          </w:tblBorders>
        </w:tblPrEx>
        <w:tc>
          <w:tcPr>
            <w:tcW w:w="9031" w:type="dxa"/>
            <w:gridSpan w:val="5"/>
            <w:tcBorders>
              <w:bottom w:val="nil"/>
            </w:tcBorders>
          </w:tcPr>
          <w:p w:rsidR="003B7A0F" w:rsidRDefault="003B7A0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B7A0F" w:rsidRDefault="003B7A0F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3B7A0F" w:rsidRDefault="003B7A0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B7A0F" w:rsidRDefault="003B7A0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B7A0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15.</w:t>
            </w:r>
          </w:p>
        </w:tc>
        <w:tc>
          <w:tcPr>
            <w:tcW w:w="209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Неврологическая</w:t>
            </w:r>
          </w:p>
        </w:tc>
        <w:tc>
          <w:tcPr>
            <w:tcW w:w="277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  <w:tc>
          <w:tcPr>
            <w:tcW w:w="1660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16.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proofErr w:type="spellStart"/>
            <w:r>
              <w:t>Аллергологическая</w:t>
            </w:r>
            <w:proofErr w:type="spellEnd"/>
            <w:r>
              <w:t xml:space="preserve"> </w:t>
            </w:r>
            <w:r>
              <w:lastRenderedPageBreak/>
              <w:t xml:space="preserve">(бронхиальная астма в приступный период; отек </w:t>
            </w:r>
            <w:proofErr w:type="spellStart"/>
            <w:r>
              <w:t>Квинке</w:t>
            </w:r>
            <w:proofErr w:type="spellEnd"/>
            <w:r>
              <w:t xml:space="preserve">, крапивница, </w:t>
            </w:r>
            <w:proofErr w:type="spellStart"/>
            <w:r>
              <w:t>обструктивные</w:t>
            </w:r>
            <w:proofErr w:type="spellEnd"/>
            <w:r>
              <w:t xml:space="preserve"> синдромы без симптомов острого респираторного заболевания или не ранее 6 дня от начала острого респираторного заболевания)</w:t>
            </w:r>
          </w:p>
        </w:tc>
        <w:tc>
          <w:tcPr>
            <w:tcW w:w="277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lastRenderedPageBreak/>
              <w:t>Автозаводский район</w:t>
            </w:r>
          </w:p>
          <w:p w:rsidR="003B7A0F" w:rsidRDefault="003B7A0F">
            <w:pPr>
              <w:pStyle w:val="ConsPlusNormal"/>
            </w:pPr>
            <w:r>
              <w:lastRenderedPageBreak/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</w:tc>
        <w:tc>
          <w:tcPr>
            <w:tcW w:w="192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lastRenderedPageBreak/>
              <w:t xml:space="preserve">ГБУЗ НО "Детская </w:t>
            </w:r>
            <w:r>
              <w:lastRenderedPageBreak/>
              <w:t>городская клиническая больница N 1"</w:t>
            </w:r>
          </w:p>
        </w:tc>
        <w:tc>
          <w:tcPr>
            <w:tcW w:w="1660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lastRenderedPageBreak/>
              <w:t xml:space="preserve">Круглосуточно </w:t>
            </w:r>
            <w:r>
              <w:lastRenderedPageBreak/>
              <w:t>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  <w:tc>
          <w:tcPr>
            <w:tcW w:w="1660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17.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proofErr w:type="spellStart"/>
            <w:r>
              <w:t>Нефрологическая</w:t>
            </w:r>
            <w:proofErr w:type="spellEnd"/>
            <w:r>
              <w:t xml:space="preserve"> помощь (пиелонефриты, циститы, инфекции МВП)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25"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proofErr w:type="spellStart"/>
            <w:r>
              <w:t>Гломерулонефриты</w:t>
            </w:r>
            <w:proofErr w:type="spellEnd"/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18.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Офтальмологическая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42"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19.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Челюстно-лицевая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20.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Гематологическая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21.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Онкологическая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22.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Эндокринологическая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 xml:space="preserve">ГБУЗ НО "Нижегородская областная детская </w:t>
            </w:r>
            <w:r>
              <w:lastRenderedPageBreak/>
              <w:t>клиническая больница"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lastRenderedPageBreak/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Кардиохирургическая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"Специализированная кардиохирургическая клиническая больница"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24.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Кардиоревматологическая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25.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Психиатрическая</w:t>
            </w:r>
          </w:p>
        </w:tc>
        <w:tc>
          <w:tcPr>
            <w:tcW w:w="277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1928" w:type="dxa"/>
          </w:tcPr>
          <w:p w:rsidR="003B7A0F" w:rsidRDefault="003B7A0F">
            <w:pPr>
              <w:pStyle w:val="ConsPlusNormal"/>
            </w:pPr>
            <w:r>
              <w:t>ГБУЗ НО "Нижегородская психоневрологическая больница N 1"</w:t>
            </w:r>
          </w:p>
        </w:tc>
        <w:tc>
          <w:tcPr>
            <w:tcW w:w="1660" w:type="dxa"/>
          </w:tcPr>
          <w:p w:rsidR="003B7A0F" w:rsidRDefault="003B7A0F">
            <w:pPr>
              <w:pStyle w:val="ConsPlusNormal"/>
            </w:pPr>
            <w:r>
              <w:t>Круглосуточно все дни недели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26.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Инфекционная</w:t>
            </w:r>
          </w:p>
        </w:tc>
        <w:tc>
          <w:tcPr>
            <w:tcW w:w="6366" w:type="dxa"/>
            <w:gridSpan w:val="3"/>
          </w:tcPr>
          <w:p w:rsidR="003B7A0F" w:rsidRDefault="003B7A0F">
            <w:pPr>
              <w:pStyle w:val="ConsPlusNormal"/>
            </w:pPr>
            <w:r>
              <w:t>См. приказ министерства здравоохранения Нижегородской области от 18.11.2014 N 2640 "Об утверждении перечня учреждений здравоохранения Нижегородской области, оказывающих специализированную медицинскую помощь населению Нижегородской области" (с изменениями на 12.04.2016)</w:t>
            </w:r>
          </w:p>
        </w:tc>
      </w:tr>
    </w:tbl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jc w:val="right"/>
        <w:outlineLvl w:val="0"/>
      </w:pPr>
      <w:r>
        <w:t>Приложение 2</w:t>
      </w:r>
    </w:p>
    <w:p w:rsidR="003B7A0F" w:rsidRDefault="003B7A0F">
      <w:pPr>
        <w:pStyle w:val="ConsPlusNormal"/>
        <w:jc w:val="right"/>
      </w:pPr>
      <w:r>
        <w:t>к приказу министерства здравоохранения</w:t>
      </w:r>
    </w:p>
    <w:p w:rsidR="003B7A0F" w:rsidRDefault="003B7A0F">
      <w:pPr>
        <w:pStyle w:val="ConsPlusNormal"/>
        <w:jc w:val="right"/>
      </w:pPr>
      <w:r>
        <w:t>Нижегородской области</w:t>
      </w:r>
    </w:p>
    <w:p w:rsidR="003B7A0F" w:rsidRDefault="003B7A0F">
      <w:pPr>
        <w:pStyle w:val="ConsPlusNormal"/>
        <w:jc w:val="right"/>
      </w:pPr>
      <w:r>
        <w:t>от 20 марта 2017 г. N 467</w:t>
      </w:r>
    </w:p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jc w:val="center"/>
      </w:pPr>
      <w:bookmarkStart w:id="2" w:name="P286"/>
      <w:bookmarkEnd w:id="2"/>
      <w:r>
        <w:t>ГРАФИК</w:t>
      </w:r>
    </w:p>
    <w:p w:rsidR="003B7A0F" w:rsidRDefault="003B7A0F">
      <w:pPr>
        <w:pStyle w:val="ConsPlusNormal"/>
        <w:jc w:val="center"/>
      </w:pPr>
      <w:r>
        <w:t>ГОСПИТАЛИЗАЦИИ ДЕТЕЙ В СТАЦИОНАРЫ Г. НИЖНЕГО НОВГОРОДА</w:t>
      </w:r>
    </w:p>
    <w:p w:rsidR="003B7A0F" w:rsidRDefault="003B7A0F">
      <w:pPr>
        <w:pStyle w:val="ConsPlusNormal"/>
        <w:jc w:val="center"/>
      </w:pPr>
      <w:r>
        <w:t>ДЛЯ ОКАЗАНИЯ ПЛАНОВОЙ МЕДИЦИНСКОЙ ПОМОЩИ</w:t>
      </w:r>
    </w:p>
    <w:p w:rsidR="003B7A0F" w:rsidRDefault="003B7A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3458"/>
        <w:gridCol w:w="2948"/>
      </w:tblGrid>
      <w:tr w:rsidR="003B7A0F">
        <w:tc>
          <w:tcPr>
            <w:tcW w:w="567" w:type="dxa"/>
          </w:tcPr>
          <w:p w:rsidR="003B7A0F" w:rsidRDefault="003B7A0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  <w:jc w:val="center"/>
            </w:pPr>
            <w:r>
              <w:t>Медицинская помощь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  <w:jc w:val="center"/>
            </w:pPr>
            <w:r>
              <w:t>Районы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  <w:jc w:val="center"/>
            </w:pPr>
            <w:r>
              <w:t>Учреждения здравоохранения, оказывающие помощь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r>
              <w:t>Педиатрическая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Автозаводский район, в том числе</w:t>
            </w:r>
          </w:p>
          <w:p w:rsidR="003B7A0F" w:rsidRDefault="003B7A0F">
            <w:pPr>
              <w:pStyle w:val="ConsPlusNormal"/>
            </w:pPr>
            <w:r>
              <w:t>Дети из дома ребенка колонии УЗ/2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25"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lastRenderedPageBreak/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lastRenderedPageBreak/>
              <w:t>ГБУЗ НО "Детская городская клиническая больница N 1"</w:t>
            </w:r>
          </w:p>
        </w:tc>
      </w:tr>
      <w:tr w:rsidR="003B7A0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Московский район</w:t>
            </w:r>
          </w:p>
        </w:tc>
        <w:tc>
          <w:tcPr>
            <w:tcW w:w="294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</w:p>
        </w:tc>
      </w:tr>
      <w:tr w:rsidR="003B7A0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  <w:tcBorders>
              <w:top w:val="nil"/>
              <w:bottom w:val="nil"/>
            </w:tcBorders>
          </w:tcPr>
          <w:p w:rsidR="003B7A0F" w:rsidRDefault="003B7A0F">
            <w:pPr>
              <w:pStyle w:val="ConsPlusNormal"/>
            </w:pPr>
            <w:r>
              <w:t>- территория обслуживания ГБУЗ НО "Детская городская больница N 27"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</w:tr>
      <w:tr w:rsidR="003B7A0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- территория обслуживания ГБУЗ НО "Детская городская больница N 42"</w:t>
            </w:r>
          </w:p>
        </w:tc>
        <w:tc>
          <w:tcPr>
            <w:tcW w:w="294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больница N 42"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17"</w:t>
            </w:r>
          </w:p>
        </w:tc>
      </w:tr>
      <w:tr w:rsidR="003B7A0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3B7A0F" w:rsidRDefault="003B7A0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B7A0F" w:rsidRDefault="003B7A0F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3B7A0F" w:rsidRDefault="003B7A0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B7A0F" w:rsidRDefault="003B7A0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B7A0F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23.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3B7A0F" w:rsidRDefault="003B7A0F">
            <w:pPr>
              <w:pStyle w:val="ConsPlusNormal"/>
            </w:pPr>
            <w:proofErr w:type="spellStart"/>
            <w:r>
              <w:t>Неонатологическая</w:t>
            </w:r>
            <w:proofErr w:type="spellEnd"/>
          </w:p>
        </w:tc>
        <w:tc>
          <w:tcPr>
            <w:tcW w:w="345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</w:tc>
        <w:tc>
          <w:tcPr>
            <w:tcW w:w="294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ГБУЗ НО "Городская клиническая больница N 40 Автозаводского района г. Нижнего Новгорода"</w:t>
            </w:r>
          </w:p>
        </w:tc>
      </w:tr>
      <w:tr w:rsidR="003B7A0F">
        <w:tc>
          <w:tcPr>
            <w:tcW w:w="567" w:type="dxa"/>
            <w:vMerge/>
            <w:tcBorders>
              <w:top w:val="nil"/>
            </w:tcBorders>
          </w:tcPr>
          <w:p w:rsidR="003B7A0F" w:rsidRDefault="003B7A0F"/>
        </w:tc>
        <w:tc>
          <w:tcPr>
            <w:tcW w:w="2098" w:type="dxa"/>
            <w:vMerge/>
            <w:tcBorders>
              <w:top w:val="nil"/>
            </w:tcBorders>
          </w:tcPr>
          <w:p w:rsidR="003B7A0F" w:rsidRDefault="003B7A0F"/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</w:tr>
      <w:tr w:rsidR="003B7A0F">
        <w:tc>
          <w:tcPr>
            <w:tcW w:w="567" w:type="dxa"/>
            <w:vMerge/>
            <w:tcBorders>
              <w:top w:val="nil"/>
            </w:tcBorders>
          </w:tcPr>
          <w:p w:rsidR="003B7A0F" w:rsidRDefault="003B7A0F"/>
        </w:tc>
        <w:tc>
          <w:tcPr>
            <w:tcW w:w="2098" w:type="dxa"/>
            <w:vMerge/>
            <w:tcBorders>
              <w:top w:val="nil"/>
            </w:tcBorders>
          </w:tcPr>
          <w:p w:rsidR="003B7A0F" w:rsidRDefault="003B7A0F"/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proofErr w:type="spellStart"/>
            <w:r>
              <w:t>Неонатологическая</w:t>
            </w:r>
            <w:proofErr w:type="spellEnd"/>
            <w:r>
              <w:t xml:space="preserve"> помощь (2 этап выхаживания) недоношенным детям с массой тела при рождении более 1500,0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4.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r>
              <w:t>Выхаживание недоношенных детей с массой тела при рождении от 500,0 до 1500,0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"Городская клиническая больница N 40 Автозаводского района г. Нижнего Новгорода"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proofErr w:type="gramStart"/>
            <w:r>
              <w:t>Хирургическая</w:t>
            </w:r>
            <w:proofErr w:type="gramEnd"/>
            <w:r>
              <w:t xml:space="preserve"> </w:t>
            </w:r>
            <w:proofErr w:type="spellStart"/>
            <w:r>
              <w:t>неонатологическая</w:t>
            </w:r>
            <w:proofErr w:type="spellEnd"/>
            <w:r>
              <w:t xml:space="preserve"> (кроме сочетанных пороков развития)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6.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proofErr w:type="gramStart"/>
            <w:r>
              <w:t>Хирургическая</w:t>
            </w:r>
            <w:proofErr w:type="gramEnd"/>
            <w:r>
              <w:t xml:space="preserve"> (в том числе урологическая) и травматологическая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"Городская клиническая больница N 40"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7.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Нейрохирургическая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8.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Кардиохирургическая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"Специализированная кардиохирургическая клиническая больница"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9.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Кардиоревматологическая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"Городская клиническая больница N 39"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10.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proofErr w:type="spellStart"/>
            <w:r>
              <w:t>Комбустиологическая</w:t>
            </w:r>
            <w:proofErr w:type="spellEnd"/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 xml:space="preserve">Все районы города в соответствии с информационным </w:t>
            </w:r>
            <w:hyperlink r:id="rId11" w:history="1">
              <w:r>
                <w:rPr>
                  <w:color w:val="0000FF"/>
                </w:rPr>
                <w:t>письмом</w:t>
              </w:r>
            </w:hyperlink>
            <w:r>
              <w:t xml:space="preserve"> Министерства здравоохранения Российской Федерации от 02.06.2016 N 15-1/10/2-3412 "О совершенствовании оказания специализированной, в том числе высокотехнологичной, медицинской помощи детям с термической травмой"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ФГБУ "Приволжский федеральный медицинский исследовательский центр" Министерства здравоохранения Российской Федерации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11.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proofErr w:type="gramStart"/>
            <w:r>
              <w:t>Гинекологическая</w:t>
            </w:r>
            <w:proofErr w:type="gramEnd"/>
            <w:r>
              <w:t>, не требующая хирургического вмешательства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42"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12.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proofErr w:type="gramStart"/>
            <w:r>
              <w:t>Гинекологическая</w:t>
            </w:r>
            <w:proofErr w:type="gramEnd"/>
            <w:r>
              <w:t>, требующая хирургического вмешательства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13.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Дерматологическая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42"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14.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r>
              <w:t>Оториноларинголог</w:t>
            </w:r>
            <w:r>
              <w:lastRenderedPageBreak/>
              <w:t>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lastRenderedPageBreak/>
              <w:t>Автозаводский район</w:t>
            </w:r>
          </w:p>
          <w:p w:rsidR="003B7A0F" w:rsidRDefault="003B7A0F">
            <w:pPr>
              <w:pStyle w:val="ConsPlusNormal"/>
            </w:pPr>
            <w:r>
              <w:lastRenderedPageBreak/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lastRenderedPageBreak/>
              <w:t xml:space="preserve">ГБУЗ НО "Детская городская </w:t>
            </w:r>
            <w:r>
              <w:lastRenderedPageBreak/>
              <w:t>клиническая больница N 1"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42"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15.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Паллиативная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17"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16.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r>
              <w:t>Неврологическая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17"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17.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Медицинская помощь детям с последствиями перинатального поражения центральной нервной системы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 xml:space="preserve">Все районы города, области (дети до 3 лет) в соответствии с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Нижегородской области от 12.12.2013 N 3084 "Об организации работы областного перинатального центра"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"Городская клиническая больница N 40"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18.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proofErr w:type="spellStart"/>
            <w:r>
              <w:t>Аллергологическая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</w:tc>
        <w:tc>
          <w:tcPr>
            <w:tcW w:w="2948" w:type="dxa"/>
            <w:tcBorders>
              <w:bottom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Ленинский район</w:t>
            </w:r>
          </w:p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2948" w:type="dxa"/>
            <w:tcBorders>
              <w:top w:val="nil"/>
            </w:tcBorders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19.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Пульмонологическая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</w:tr>
      <w:tr w:rsidR="003B7A0F">
        <w:tc>
          <w:tcPr>
            <w:tcW w:w="567" w:type="dxa"/>
            <w:vMerge w:val="restart"/>
          </w:tcPr>
          <w:p w:rsidR="003B7A0F" w:rsidRDefault="003B7A0F">
            <w:pPr>
              <w:pStyle w:val="ConsPlusNormal"/>
            </w:pPr>
            <w:r>
              <w:t>20.</w:t>
            </w:r>
          </w:p>
        </w:tc>
        <w:tc>
          <w:tcPr>
            <w:tcW w:w="2098" w:type="dxa"/>
            <w:vMerge w:val="restart"/>
          </w:tcPr>
          <w:p w:rsidR="003B7A0F" w:rsidRDefault="003B7A0F">
            <w:pPr>
              <w:pStyle w:val="ConsPlusNormal"/>
            </w:pPr>
            <w:proofErr w:type="spellStart"/>
            <w:r>
              <w:t>Нефрологическая</w:t>
            </w:r>
            <w:proofErr w:type="spellEnd"/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Автозаводский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больница N 25"</w:t>
            </w:r>
          </w:p>
        </w:tc>
      </w:tr>
      <w:tr w:rsidR="003B7A0F">
        <w:tc>
          <w:tcPr>
            <w:tcW w:w="567" w:type="dxa"/>
            <w:vMerge/>
          </w:tcPr>
          <w:p w:rsidR="003B7A0F" w:rsidRDefault="003B7A0F"/>
        </w:tc>
        <w:tc>
          <w:tcPr>
            <w:tcW w:w="2098" w:type="dxa"/>
            <w:vMerge/>
          </w:tcPr>
          <w:p w:rsidR="003B7A0F" w:rsidRDefault="003B7A0F"/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Ленинский район</w:t>
            </w:r>
          </w:p>
          <w:p w:rsidR="003B7A0F" w:rsidRDefault="003B7A0F">
            <w:pPr>
              <w:pStyle w:val="ConsPlusNormal"/>
            </w:pPr>
            <w:r>
              <w:t>Московский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Нижегородский район</w:t>
            </w:r>
          </w:p>
          <w:p w:rsidR="003B7A0F" w:rsidRDefault="003B7A0F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  <w:p w:rsidR="003B7A0F" w:rsidRDefault="003B7A0F">
            <w:pPr>
              <w:pStyle w:val="ConsPlusNormal"/>
            </w:pPr>
            <w:r>
              <w:t>Советский район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1"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21.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Офтальмологическа</w:t>
            </w:r>
            <w:r>
              <w:lastRenderedPageBreak/>
              <w:t>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lastRenderedPageBreak/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 xml:space="preserve">ГБУЗ НО "Детская городская </w:t>
            </w:r>
            <w:r>
              <w:lastRenderedPageBreak/>
              <w:t>больница N 42"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Гастроэнтерологическая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"Детская городская клиническая больница N 27 "Айболит"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23.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Челюстно-лицевая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24.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Гематологическая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25.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Онкологическая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26.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Эндокринологическая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"Нижегородская областная детская клиническая больница"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27.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Психиатрическая</w:t>
            </w:r>
          </w:p>
        </w:tc>
        <w:tc>
          <w:tcPr>
            <w:tcW w:w="3458" w:type="dxa"/>
          </w:tcPr>
          <w:p w:rsidR="003B7A0F" w:rsidRDefault="003B7A0F">
            <w:pPr>
              <w:pStyle w:val="ConsPlusNormal"/>
            </w:pPr>
            <w:r>
              <w:t>Все районы города</w:t>
            </w:r>
          </w:p>
        </w:tc>
        <w:tc>
          <w:tcPr>
            <w:tcW w:w="2948" w:type="dxa"/>
          </w:tcPr>
          <w:p w:rsidR="003B7A0F" w:rsidRDefault="003B7A0F">
            <w:pPr>
              <w:pStyle w:val="ConsPlusNormal"/>
            </w:pPr>
            <w:r>
              <w:t>ГБУЗ НО "Нижегородская психоневрологическая больница N 1"</w:t>
            </w:r>
          </w:p>
        </w:tc>
      </w:tr>
      <w:tr w:rsidR="003B7A0F">
        <w:tc>
          <w:tcPr>
            <w:tcW w:w="567" w:type="dxa"/>
          </w:tcPr>
          <w:p w:rsidR="003B7A0F" w:rsidRDefault="003B7A0F">
            <w:pPr>
              <w:pStyle w:val="ConsPlusNormal"/>
            </w:pPr>
            <w:r>
              <w:t>28.</w:t>
            </w:r>
          </w:p>
        </w:tc>
        <w:tc>
          <w:tcPr>
            <w:tcW w:w="2098" w:type="dxa"/>
          </w:tcPr>
          <w:p w:rsidR="003B7A0F" w:rsidRDefault="003B7A0F">
            <w:pPr>
              <w:pStyle w:val="ConsPlusNormal"/>
            </w:pPr>
            <w:r>
              <w:t>Инфекционная</w:t>
            </w:r>
          </w:p>
        </w:tc>
        <w:tc>
          <w:tcPr>
            <w:tcW w:w="6406" w:type="dxa"/>
            <w:gridSpan w:val="2"/>
          </w:tcPr>
          <w:p w:rsidR="003B7A0F" w:rsidRDefault="003B7A0F">
            <w:pPr>
              <w:pStyle w:val="ConsPlusNormal"/>
            </w:pPr>
            <w:r>
              <w:t>См. приказ министерства здравоохранения Нижегородской области от 18.11.2014 N 2640 "Об утверждении перечня учреждений здравоохранения Нижегородской области, оказывающих специализированную медицинскую помощь населению Нижегородской области" (с изменениями на 12.04.2016)</w:t>
            </w:r>
          </w:p>
        </w:tc>
      </w:tr>
    </w:tbl>
    <w:p w:rsidR="003B7A0F" w:rsidRDefault="003B7A0F">
      <w:pPr>
        <w:pStyle w:val="ConsPlusNormal"/>
        <w:ind w:firstLine="540"/>
        <w:jc w:val="both"/>
      </w:pPr>
    </w:p>
    <w:p w:rsidR="003B7A0F" w:rsidRDefault="003B7A0F">
      <w:pPr>
        <w:pStyle w:val="ConsPlusNormal"/>
        <w:ind w:firstLine="540"/>
        <w:jc w:val="both"/>
      </w:pPr>
    </w:p>
    <w:p w:rsidR="001769E8" w:rsidRDefault="001769E8"/>
    <w:sectPr w:rsidR="001769E8" w:rsidSect="00BD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0F"/>
    <w:rsid w:val="001769E8"/>
    <w:rsid w:val="003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17A12D29B9745D8DA517A691A67B818A928648C123112E9E8E32BC14640862D4835B050F881A90B53E5F3V5Z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17A12D29B9745D8DA517A691A67B818A928648C123412E9E2E32BC14640862DV4Z8H" TargetMode="External"/><Relationship Id="rId12" Type="http://schemas.openxmlformats.org/officeDocument/2006/relationships/hyperlink" Target="consultantplus://offline/ref=68F17A12D29B9745D8DA517A691A67B818A928648A113517E1E0BE21C91F4C84V2Z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17A12D29B9745D8DA517A691A67B818A928648C133E17E3EDE32BC14640862DV4Z8H" TargetMode="External"/><Relationship Id="rId11" Type="http://schemas.openxmlformats.org/officeDocument/2006/relationships/hyperlink" Target="consultantplus://offline/ref=68F17A12D29B9745D8DA466E787638BD19A5776C8B1E3C44BCBFE57C9EV1Z6H" TargetMode="External"/><Relationship Id="rId5" Type="http://schemas.openxmlformats.org/officeDocument/2006/relationships/hyperlink" Target="consultantplus://offline/ref=68F17A12D29B9745D8DA517A691A67B818A928648C123112E9E8E32BC14640862D4835B050F881A90B53E5F3V5Z8H" TargetMode="External"/><Relationship Id="rId10" Type="http://schemas.openxmlformats.org/officeDocument/2006/relationships/hyperlink" Target="consultantplus://offline/ref=68F17A12D29B9745D8DA466E787638BD19A5776C8B1E3C44BCBFE57C9EV1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17A12D29B9745D8DA517A691A67B818A928648B103514E2E0BE21C91F4C84V2Z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2017-08-08T07:25:00Z</dcterms:created>
  <dcterms:modified xsi:type="dcterms:W3CDTF">2017-08-08T07:26:00Z</dcterms:modified>
</cp:coreProperties>
</file>