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2B" w:rsidRDefault="0019202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Title"/>
        <w:jc w:val="center"/>
      </w:pPr>
      <w:r>
        <w:t>МИНИСТЕРСТВО ЗДРАВООХРАНЕНИЯ НИЖЕГОРОДСКОЙ ОБЛАСТИ</w:t>
      </w:r>
    </w:p>
    <w:p w:rsidR="0019202B" w:rsidRDefault="0019202B">
      <w:pPr>
        <w:pStyle w:val="ConsPlusTitle"/>
        <w:jc w:val="center"/>
      </w:pPr>
    </w:p>
    <w:p w:rsidR="0019202B" w:rsidRDefault="0019202B">
      <w:pPr>
        <w:pStyle w:val="ConsPlusTitle"/>
        <w:jc w:val="center"/>
      </w:pPr>
      <w:r>
        <w:t>ПРИКАЗ</w:t>
      </w:r>
    </w:p>
    <w:p w:rsidR="0019202B" w:rsidRDefault="0019202B">
      <w:pPr>
        <w:pStyle w:val="ConsPlusTitle"/>
        <w:jc w:val="center"/>
      </w:pPr>
      <w:r>
        <w:t>от 21 декабря 2011 г. N 2443</w:t>
      </w:r>
    </w:p>
    <w:p w:rsidR="0019202B" w:rsidRDefault="0019202B">
      <w:pPr>
        <w:pStyle w:val="ConsPlusTitle"/>
        <w:jc w:val="center"/>
      </w:pPr>
    </w:p>
    <w:p w:rsidR="0019202B" w:rsidRDefault="0019202B">
      <w:pPr>
        <w:pStyle w:val="ConsPlusTitle"/>
        <w:jc w:val="center"/>
      </w:pPr>
      <w:r>
        <w:t>ОБ УТВЕРЖДЕНИИ АДМИНИСТРАТИВНОГО РЕГЛАМЕНТА</w:t>
      </w:r>
    </w:p>
    <w:p w:rsidR="0019202B" w:rsidRDefault="0019202B">
      <w:pPr>
        <w:pStyle w:val="ConsPlusTitle"/>
        <w:jc w:val="center"/>
      </w:pPr>
      <w:r>
        <w:t>ПРЕДОСТАВЛЕНИЯ ГОСУДАРСТВЕННЫМИ УЧРЕЖДЕНИЯМИ ЗДРАВООХРАНЕНИЯ</w:t>
      </w:r>
    </w:p>
    <w:p w:rsidR="0019202B" w:rsidRDefault="0019202B">
      <w:pPr>
        <w:pStyle w:val="ConsPlusTitle"/>
        <w:jc w:val="center"/>
      </w:pPr>
      <w:r>
        <w:t>ГОСУДАРСТВЕННОЙ УСЛУГИ "ВЫДАЧА НАПРАВЛЕНИЙ ГРАЖДАНАМ</w:t>
      </w:r>
    </w:p>
    <w:p w:rsidR="0019202B" w:rsidRDefault="0019202B">
      <w:pPr>
        <w:pStyle w:val="ConsPlusTitle"/>
        <w:jc w:val="center"/>
      </w:pPr>
      <w:r>
        <w:t>НА ПРОХОЖДЕНИЕ МЕДИКО-СОЦИАЛЬНОЙ ЭКСПЕРТИЗЫ"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22 ноября 2007 года N 430 "О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области" приказываю:</w:t>
      </w:r>
    </w:p>
    <w:p w:rsidR="0019202B" w:rsidRDefault="0019202B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25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государственными учреждениями здравоохранения государственной услуги "Выдача направлений гражданам на прохождение медико-социальной экспертизы".</w:t>
      </w:r>
    </w:p>
    <w:p w:rsidR="0019202B" w:rsidRDefault="0019202B">
      <w:pPr>
        <w:pStyle w:val="ConsPlusNormal"/>
        <w:ind w:firstLine="540"/>
        <w:jc w:val="both"/>
      </w:pPr>
      <w:r>
        <w:t>2. Настоящий приказ вступает в силу с 1 января 2012 года.</w:t>
      </w:r>
    </w:p>
    <w:p w:rsidR="0019202B" w:rsidRDefault="0019202B">
      <w:pPr>
        <w:pStyle w:val="ConsPlusNormal"/>
        <w:ind w:firstLine="540"/>
        <w:jc w:val="both"/>
      </w:pPr>
      <w:r>
        <w:t>3. Контроль за исполнением настоящего приказа оставляю за собой.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right"/>
      </w:pPr>
      <w:r>
        <w:t>Министр</w:t>
      </w:r>
    </w:p>
    <w:p w:rsidR="0019202B" w:rsidRDefault="0019202B">
      <w:pPr>
        <w:pStyle w:val="ConsPlusNormal"/>
        <w:jc w:val="right"/>
      </w:pPr>
      <w:r>
        <w:t>А.В.КАРЦЕВСКИЙ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right"/>
      </w:pPr>
      <w:r>
        <w:t>Приложение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Title"/>
        <w:jc w:val="center"/>
      </w:pPr>
      <w:bookmarkStart w:id="0" w:name="P25"/>
      <w:bookmarkEnd w:id="0"/>
      <w:r>
        <w:t>АДМИНИСТРАТИВНЫЙ РЕГЛАМЕНТ</w:t>
      </w:r>
    </w:p>
    <w:p w:rsidR="0019202B" w:rsidRDefault="0019202B">
      <w:pPr>
        <w:pStyle w:val="ConsPlusTitle"/>
        <w:jc w:val="center"/>
      </w:pPr>
      <w:r>
        <w:t>ПРЕДОСТАВЛЕНИЯ ГОСУДАРСТВЕННЫМИ УЧРЕЖДЕНИЯМИ ЗДРАВООХРАНЕНИЯ</w:t>
      </w:r>
    </w:p>
    <w:p w:rsidR="0019202B" w:rsidRDefault="0019202B">
      <w:pPr>
        <w:pStyle w:val="ConsPlusTitle"/>
        <w:jc w:val="center"/>
      </w:pPr>
      <w:r>
        <w:t>ГОСУДАРСТВЕННОЙ УСЛУГИ "ВЫДАЧА НАПРАВЛЕНИЙ ГРАЖДАНАМ</w:t>
      </w:r>
    </w:p>
    <w:p w:rsidR="0019202B" w:rsidRDefault="0019202B">
      <w:pPr>
        <w:pStyle w:val="ConsPlusTitle"/>
        <w:jc w:val="center"/>
      </w:pPr>
      <w:r>
        <w:t>НА ПРОХОЖДЕНИЕ МЕДИКО-СОЦИАЛЬНОЙ ЭКСПЕРТИЗЫ"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center"/>
      </w:pPr>
      <w:r>
        <w:t>I. ОБЩИЕ ПОЛОЖЕНИЯ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  <w:r>
        <w:t>1.1. Административный регламент предоставления государственными учреждениями здравоохранения государственной услуги "Выдача направлений гражданам на прохождение медико-социальной экспертизы" (далее - Регламент, услуга) разработан в целях повышения качества и эффективности услуги и определяет сроки и последовательность действий (административных процедур) при осуществлении указанных полномочий.</w:t>
      </w:r>
    </w:p>
    <w:p w:rsidR="0019202B" w:rsidRDefault="0019202B">
      <w:pPr>
        <w:pStyle w:val="ConsPlusNormal"/>
        <w:ind w:firstLine="540"/>
        <w:jc w:val="both"/>
      </w:pPr>
      <w:r>
        <w:t>1.2. Заявителями услуги являются лица, проживающие на территории Нижегородской области (далее - пациенты).</w:t>
      </w:r>
    </w:p>
    <w:p w:rsidR="0019202B" w:rsidRDefault="0019202B">
      <w:pPr>
        <w:pStyle w:val="ConsPlusNormal"/>
        <w:ind w:firstLine="540"/>
        <w:jc w:val="both"/>
      </w:pPr>
      <w:r>
        <w:t>1.3. Пациенты направляются для проведения медико-социальной экспертизы при наличии данных, подтверждающих стойкое нарушение функций организма пациента, обусловленное заболеваниями, последствиями травм или дефектами.</w:t>
      </w:r>
    </w:p>
    <w:p w:rsidR="0019202B" w:rsidRDefault="0019202B">
      <w:pPr>
        <w:pStyle w:val="ConsPlusNormal"/>
        <w:ind w:firstLine="540"/>
        <w:jc w:val="both"/>
      </w:pPr>
      <w:r>
        <w:t xml:space="preserve">1.4. Направление пациентов для проведения медико-социальной экспертизы осуществляется в Федеральное государственное учреждение "Главное бюро медико-социальной экспертизы по Нижегородской области" (далее - Главное бюро), его филиалы - бюро медико-социальной экспертизы, которые предоставляют государственную услугу по осуществлению медико-социальной экспертизы населению обслуживаемых территорий, при наличии лицензии </w:t>
      </w:r>
      <w:r>
        <w:lastRenderedPageBreak/>
        <w:t>на данный вид деятельности.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center"/>
      </w:pPr>
      <w:r>
        <w:t>II. СТАНДАРТ ПРЕДОСТАВЛЕНИЯ ГОСУДАРСТВЕННОЙ УСЛУГИ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  <w:r>
        <w:t>2.1. Государственная услуга предоставляется государственными учреждениями здравоохранения (далее - учреждения здравоохранения).</w:t>
      </w:r>
    </w:p>
    <w:p w:rsidR="0019202B" w:rsidRDefault="0019202B">
      <w:pPr>
        <w:pStyle w:val="ConsPlusNormal"/>
        <w:ind w:firstLine="540"/>
        <w:jc w:val="both"/>
      </w:pPr>
      <w:r>
        <w:t>Информация об учреждениях здравоохранения, предоставляющих услугу, их месте нахождения, номерах телефонов размещается на интернет-странице министерства здравоохранения Нижегородской области на официальном сайте Правительства Нижегородской области www.government-nnov.ru.</w:t>
      </w:r>
    </w:p>
    <w:p w:rsidR="0019202B" w:rsidRDefault="0019202B">
      <w:pPr>
        <w:pStyle w:val="ConsPlusNormal"/>
        <w:ind w:firstLine="540"/>
        <w:jc w:val="both"/>
      </w:pPr>
      <w:r>
        <w:t>Телефон для справок в Министерстве 439-09-65 (приемная).</w:t>
      </w:r>
    </w:p>
    <w:p w:rsidR="0019202B" w:rsidRDefault="0019202B">
      <w:pPr>
        <w:pStyle w:val="ConsPlusNormal"/>
        <w:ind w:firstLine="540"/>
        <w:jc w:val="both"/>
      </w:pPr>
      <w:r>
        <w:t>Адрес электронной почты Министерства: official@zdrav.kreml.nnov.ru.</w:t>
      </w:r>
    </w:p>
    <w:p w:rsidR="0019202B" w:rsidRDefault="0019202B">
      <w:pPr>
        <w:pStyle w:val="ConsPlusNormal"/>
        <w:ind w:firstLine="540"/>
        <w:jc w:val="both"/>
      </w:pPr>
      <w:r>
        <w:t>2.2. Результатом предоставления услуги является выдача (отказ в выдаче) направления на прохождение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  <w:r>
        <w:t xml:space="preserve">2.3. Сроки совершения административных процедур при предоставлении государственной услуги указаны в </w:t>
      </w:r>
      <w:hyperlink w:anchor="P75" w:history="1">
        <w:r>
          <w:rPr>
            <w:color w:val="0000FF"/>
          </w:rPr>
          <w:t>разделе III</w:t>
        </w:r>
      </w:hyperlink>
      <w:r>
        <w:t xml:space="preserve"> настоящего Регламента.</w:t>
      </w:r>
    </w:p>
    <w:p w:rsidR="0019202B" w:rsidRDefault="0019202B">
      <w:pPr>
        <w:pStyle w:val="ConsPlusNormal"/>
        <w:ind w:firstLine="540"/>
        <w:jc w:val="both"/>
      </w:pPr>
      <w:r>
        <w:t>2.4. Услуга предоставляется в соответствии с:</w:t>
      </w:r>
    </w:p>
    <w:p w:rsidR="0019202B" w:rsidRDefault="0019202B">
      <w:pPr>
        <w:pStyle w:val="ConsPlusNormal"/>
        <w:ind w:firstLine="540"/>
        <w:jc w:val="both"/>
      </w:pPr>
      <w:r>
        <w:t xml:space="preserve">-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21 ноября 2011 года N 323-ФЗ "Об основах охраны здоровья граждан в Российской Федерации" ("Российская газета", N 263, 23 ноября 2011 года, "Парламентская газета", N 50, 24 ноября - 1 декабря 2011 года, "Собрание законодательства РФ", 28 ноября 2011 года, N 48, ст. 6724);</w:t>
      </w:r>
    </w:p>
    <w:p w:rsidR="0019202B" w:rsidRDefault="0019202B">
      <w:pPr>
        <w:pStyle w:val="ConsPlusNormal"/>
        <w:ind w:firstLine="540"/>
        <w:jc w:val="both"/>
      </w:pPr>
      <w:r>
        <w:t xml:space="preserve">-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24 ноября 1995 N 181-ФЗ "О социальной защите инвалидов в Российской Федерации" ("Российская газета", 2 декабря 1995, N 234);</w:t>
      </w:r>
    </w:p>
    <w:p w:rsidR="0019202B" w:rsidRDefault="0019202B">
      <w:pPr>
        <w:pStyle w:val="ConsPlusNormal"/>
        <w:ind w:firstLine="540"/>
        <w:jc w:val="both"/>
      </w:pPr>
      <w:r>
        <w:t xml:space="preserve">-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17 июля 1999 года N 178-ФЗ "О государственной социальной помощи" ("Российская газета", 23 июля 1999 года, N 142);</w:t>
      </w:r>
    </w:p>
    <w:p w:rsidR="0019202B" w:rsidRDefault="0019202B">
      <w:pPr>
        <w:pStyle w:val="ConsPlusNormal"/>
        <w:ind w:firstLine="540"/>
        <w:jc w:val="both"/>
      </w:pPr>
      <w:r>
        <w:t xml:space="preserve">-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("Российская газета", 30 июля 2010 года, N 168);</w:t>
      </w:r>
    </w:p>
    <w:p w:rsidR="0019202B" w:rsidRDefault="0019202B">
      <w:pPr>
        <w:pStyle w:val="ConsPlusNormal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февраля 2006 года N 95 "О порядке и условиях признания лица инвалидом" ("Российская газета", 28 февраля 2006 года, N 40);</w:t>
      </w:r>
    </w:p>
    <w:p w:rsidR="0019202B" w:rsidRDefault="0019202B">
      <w:pPr>
        <w:pStyle w:val="ConsPlusNormal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31 января 2007 года N 77 "Об утверждении формы направления на медико-социальную экспертизу организацией, оказывающей лечебно-профилактическую помощь" ("Российская газета", 22 марта 2007 года, N 58);</w:t>
      </w:r>
    </w:p>
    <w:p w:rsidR="0019202B" w:rsidRDefault="0019202B">
      <w:pPr>
        <w:pStyle w:val="ConsPlusNormal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23 ноября 2007 года N 435 "Об утверждении Положения о министерстве здравоохранения Нижегородской области" ("Владимирские ведомости", 8 февраля 2006 года, N 24);</w:t>
      </w:r>
    </w:p>
    <w:p w:rsidR="0019202B" w:rsidRDefault="0019202B">
      <w:pPr>
        <w:pStyle w:val="ConsPlusNormal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29 апреля 2010 года N 773-р "Об утверждении календарного плана перехода на предоставление (исполнение) первоочередных государственных и муниципальных услуг (функций), оказываемых (исполняемых) органами исполнительной власти Нижегородской области, органами местного самоуправления муниципальных образований Нижегородской области, государственными и муниципальными учреждениями Нижегородской области в электронном виде" ("Правовая среда", N 53(1175), 15 мая 2010 года (приложение к газете "Нижегородские новости", N 85(4457), 15 мая 2010 года)).</w:t>
      </w:r>
    </w:p>
    <w:p w:rsidR="0019202B" w:rsidRDefault="0019202B">
      <w:pPr>
        <w:pStyle w:val="ConsPlusNormal"/>
        <w:ind w:firstLine="540"/>
        <w:jc w:val="both"/>
      </w:pPr>
      <w:bookmarkStart w:id="1" w:name="P54"/>
      <w:bookmarkEnd w:id="1"/>
      <w:r>
        <w:t>2.5. Основанием для отказа в предоставлении услуги является отсутствие медицинских показаний для направления на прохождение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  <w:r>
        <w:t>2.6. Плата за предоставление услуги не взимается.</w:t>
      </w:r>
    </w:p>
    <w:p w:rsidR="0019202B" w:rsidRDefault="0019202B">
      <w:pPr>
        <w:pStyle w:val="ConsPlusNormal"/>
        <w:ind w:firstLine="540"/>
        <w:jc w:val="both"/>
      </w:pPr>
      <w:r>
        <w:t>2.7. Помещения при предоставлении услуги должны соответствовать санитарно-эпидемиологическим правилам и нормативам, комфортным условиям для граждан и оптимальным условиям работы для специалистов.</w:t>
      </w:r>
    </w:p>
    <w:p w:rsidR="0019202B" w:rsidRDefault="0019202B">
      <w:pPr>
        <w:pStyle w:val="ConsPlusNormal"/>
        <w:ind w:firstLine="540"/>
        <w:jc w:val="both"/>
      </w:pPr>
      <w:r>
        <w:t>2.7.1. Места ожидания оборудуются сидячими местами, количество которых определяется исходя из фактической нагрузки и возможностей для их размещения в помещении, и столами для заполнения документов.</w:t>
      </w:r>
    </w:p>
    <w:p w:rsidR="0019202B" w:rsidRDefault="0019202B">
      <w:pPr>
        <w:pStyle w:val="ConsPlusNormal"/>
        <w:ind w:firstLine="540"/>
        <w:jc w:val="both"/>
      </w:pPr>
      <w:r>
        <w:t xml:space="preserve">2.7.2. Рабочее место специалиста обеспечивается необходимым для исполнения функции </w:t>
      </w:r>
      <w:r>
        <w:lastRenderedPageBreak/>
        <w:t>оборудованием, средствами связи, канцелярскими принадлежностями, стульями и столом.</w:t>
      </w:r>
    </w:p>
    <w:p w:rsidR="0019202B" w:rsidRDefault="0019202B">
      <w:pPr>
        <w:pStyle w:val="ConsPlusNormal"/>
        <w:ind w:firstLine="540"/>
        <w:jc w:val="both"/>
      </w:pPr>
      <w:r>
        <w:t>2.7.3. Информирование о порядке предоставления услуги осуществляется учреждениями здравоохранения и Министерством:</w:t>
      </w:r>
    </w:p>
    <w:p w:rsidR="0019202B" w:rsidRDefault="0019202B">
      <w:pPr>
        <w:pStyle w:val="ConsPlusNormal"/>
        <w:ind w:firstLine="540"/>
        <w:jc w:val="both"/>
      </w:pPr>
      <w:r>
        <w:t>- при непосредственном общении с пациентом (при личном обращении либо по телефону) специалистами, ответственными за предоставление информации;</w:t>
      </w:r>
    </w:p>
    <w:p w:rsidR="0019202B" w:rsidRDefault="0019202B">
      <w:pPr>
        <w:pStyle w:val="ConsPlusNormal"/>
        <w:ind w:firstLine="540"/>
        <w:jc w:val="both"/>
      </w:pPr>
      <w:r>
        <w:t>- путем предоставления информационных материалов, которые размещаются на официальном сайте учреждения здравоохранения в сети Интернет и на информационных стендах, размещенных в помещениях учреждений здравоохранения.</w:t>
      </w:r>
    </w:p>
    <w:p w:rsidR="0019202B" w:rsidRDefault="0019202B">
      <w:pPr>
        <w:pStyle w:val="ConsPlusNormal"/>
        <w:ind w:firstLine="540"/>
        <w:jc w:val="both"/>
      </w:pPr>
      <w:r>
        <w:t>2.7.4. На информационных стендах в учреждениях здравоохранения размещаются следующие информационные материалы:</w:t>
      </w:r>
    </w:p>
    <w:p w:rsidR="0019202B" w:rsidRDefault="0019202B">
      <w:pPr>
        <w:pStyle w:val="ConsPlusNormal"/>
        <w:ind w:firstLine="540"/>
        <w:jc w:val="both"/>
      </w:pPr>
      <w:r>
        <w:t>- извлечения из законодательных и иных нормативных правовых актов Российской Федерации, содержащих нормы, регулирующие деятельность по предоставлению услуги;</w:t>
      </w:r>
    </w:p>
    <w:p w:rsidR="0019202B" w:rsidRDefault="0019202B">
      <w:pPr>
        <w:pStyle w:val="ConsPlusNormal"/>
        <w:ind w:firstLine="540"/>
        <w:jc w:val="both"/>
      </w:pPr>
      <w:r>
        <w:t>- текст административного регламента предоставления государственными учреждениями здравоохранения государственной услуги "Выдача направлений гражданам на прохождение медико-социальной экспертизы";</w:t>
      </w:r>
    </w:p>
    <w:p w:rsidR="0019202B" w:rsidRDefault="0019202B">
      <w:pPr>
        <w:pStyle w:val="ConsPlusNormal"/>
        <w:ind w:firstLine="540"/>
        <w:jc w:val="both"/>
      </w:pPr>
      <w:r>
        <w:t>- месторасположение, график (режим) работы специалистов учреждения здравоохранения;</w:t>
      </w:r>
    </w:p>
    <w:p w:rsidR="0019202B" w:rsidRDefault="0019202B">
      <w:pPr>
        <w:pStyle w:val="ConsPlusNormal"/>
        <w:ind w:firstLine="540"/>
        <w:jc w:val="both"/>
      </w:pPr>
      <w:r>
        <w:t>- номера телефонов для справок (консультаций);</w:t>
      </w:r>
    </w:p>
    <w:p w:rsidR="0019202B" w:rsidRDefault="0019202B">
      <w:pPr>
        <w:pStyle w:val="ConsPlusNormal"/>
        <w:ind w:firstLine="540"/>
        <w:jc w:val="both"/>
      </w:pPr>
      <w:r>
        <w:t>- порядок обжалования решений, действий или бездействия должностных лиц, участвующих в предоставлении услуги.</w:t>
      </w:r>
    </w:p>
    <w:p w:rsidR="0019202B" w:rsidRDefault="0019202B">
      <w:pPr>
        <w:pStyle w:val="ConsPlusNormal"/>
        <w:ind w:firstLine="540"/>
        <w:jc w:val="both"/>
      </w:pPr>
      <w:r>
        <w:t>2.7.5. При ответах на телефонные звонки и устные обращения граждан специалисты учреждений здравоохранения подробно и в вежливой (корректной) форме информируют обратившихся по интересующим их вопросам.</w:t>
      </w:r>
    </w:p>
    <w:p w:rsidR="0019202B" w:rsidRDefault="0019202B">
      <w:pPr>
        <w:pStyle w:val="ConsPlusNormal"/>
        <w:ind w:firstLine="540"/>
        <w:jc w:val="both"/>
      </w:pPr>
      <w:r>
        <w:t>2.8. Письменные обращения граждан о порядке предоставления услуги рассматриваются специалистами учреждений здравоохранения, участвующими в предоставлении услуги, с учетом времени подготовки ответа заявителю, в течение 30 дней со дня регистрации письменного обращения.</w:t>
      </w:r>
    </w:p>
    <w:p w:rsidR="0019202B" w:rsidRDefault="0019202B">
      <w:pPr>
        <w:pStyle w:val="ConsPlusNormal"/>
        <w:ind w:firstLine="540"/>
        <w:jc w:val="both"/>
      </w:pPr>
      <w:r>
        <w:t>2.9. Показателями доступности и качества государственной услуги являются:</w:t>
      </w:r>
    </w:p>
    <w:p w:rsidR="0019202B" w:rsidRDefault="0019202B">
      <w:pPr>
        <w:pStyle w:val="ConsPlusNormal"/>
        <w:ind w:firstLine="540"/>
        <w:jc w:val="both"/>
      </w:pPr>
      <w:r>
        <w:t>- время, затраченное на получение конечного результата услуги (оперативность);</w:t>
      </w:r>
    </w:p>
    <w:p w:rsidR="0019202B" w:rsidRDefault="0019202B">
      <w:pPr>
        <w:pStyle w:val="ConsPlusNormal"/>
        <w:ind w:firstLine="540"/>
        <w:jc w:val="both"/>
      </w:pPr>
      <w:r>
        <w:t>- количество выявленных нарушений при предоставлении услуги;</w:t>
      </w:r>
    </w:p>
    <w:p w:rsidR="0019202B" w:rsidRDefault="0019202B">
      <w:pPr>
        <w:pStyle w:val="ConsPlusNormal"/>
        <w:ind w:firstLine="540"/>
        <w:jc w:val="both"/>
      </w:pPr>
      <w:r>
        <w:t>- число поступивших жалоб на предоставление государственной услуги.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center"/>
      </w:pPr>
      <w:bookmarkStart w:id="2" w:name="P75"/>
      <w:bookmarkEnd w:id="2"/>
      <w:r>
        <w:t>III. СОСТАВ, ПОСЛЕДОВАТЕЛЬНОСТЬ И СРОКИ ВЫПОЛНЕНИЯ</w:t>
      </w:r>
    </w:p>
    <w:p w:rsidR="0019202B" w:rsidRDefault="0019202B">
      <w:pPr>
        <w:pStyle w:val="ConsPlusNormal"/>
        <w:jc w:val="center"/>
      </w:pPr>
      <w:r>
        <w:t>АДМИНИСТРАТИВНЫХ ПРОЦЕДУР, ТРЕБОВАНИЯ К ПОРЯДКУ</w:t>
      </w:r>
    </w:p>
    <w:p w:rsidR="0019202B" w:rsidRDefault="0019202B">
      <w:pPr>
        <w:pStyle w:val="ConsPlusNormal"/>
        <w:jc w:val="center"/>
      </w:pPr>
      <w:r>
        <w:t>ИХ ВЫПОЛНЕНИЯ, В ТОМ ЧИСЛЕ ОСОБЕННОСТИ ВЫПОЛНЕНИЯ</w:t>
      </w:r>
    </w:p>
    <w:p w:rsidR="0019202B" w:rsidRDefault="0019202B">
      <w:pPr>
        <w:pStyle w:val="ConsPlusNormal"/>
        <w:jc w:val="center"/>
      </w:pPr>
      <w:r>
        <w:t>АДМИНИСТРАТИВНЫХ ПРОЦЕДУР В ЭЛЕКТРОННОЙ ФОРМЕ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  <w:r>
        <w:t>3.1. При предоставлении услуги осуществляются следующие административные процедуры:</w:t>
      </w:r>
    </w:p>
    <w:p w:rsidR="0019202B" w:rsidRDefault="0019202B">
      <w:pPr>
        <w:pStyle w:val="ConsPlusNormal"/>
        <w:ind w:firstLine="540"/>
        <w:jc w:val="both"/>
      </w:pPr>
      <w:r>
        <w:t>- обращение пациента в учреждение здравоохранения на прием к врачу;</w:t>
      </w:r>
    </w:p>
    <w:p w:rsidR="0019202B" w:rsidRDefault="0019202B">
      <w:pPr>
        <w:pStyle w:val="ConsPlusNormal"/>
        <w:ind w:firstLine="540"/>
        <w:jc w:val="both"/>
      </w:pPr>
      <w:r>
        <w:t>- проведение обследования пациента;</w:t>
      </w:r>
    </w:p>
    <w:p w:rsidR="0019202B" w:rsidRDefault="0019202B">
      <w:pPr>
        <w:pStyle w:val="ConsPlusNormal"/>
        <w:ind w:firstLine="540"/>
        <w:jc w:val="both"/>
      </w:pPr>
      <w:r>
        <w:t>- выдача (отказ в выдаче) направления на прохождение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  <w:r>
        <w:t>3.2. Предоставление услуги может быть прекращено в случае отказа пациента от дальнейшего ее предоставления.</w:t>
      </w:r>
    </w:p>
    <w:p w:rsidR="0019202B" w:rsidRDefault="0019202B">
      <w:pPr>
        <w:pStyle w:val="ConsPlusNormal"/>
        <w:ind w:firstLine="540"/>
        <w:jc w:val="both"/>
      </w:pPr>
      <w:r>
        <w:t>3.3. Административная процедура "Обращение пациента в учреждение здравоохранения на прием к врачу".</w:t>
      </w:r>
    </w:p>
    <w:p w:rsidR="0019202B" w:rsidRDefault="0019202B">
      <w:pPr>
        <w:pStyle w:val="ConsPlusNormal"/>
        <w:ind w:firstLine="540"/>
        <w:jc w:val="both"/>
      </w:pPr>
      <w:r>
        <w:t>3.3.1. Основанием для начала административного действия является личное обращение пациента на прием к врачу учреждения здравоохранения.</w:t>
      </w:r>
    </w:p>
    <w:p w:rsidR="0019202B" w:rsidRDefault="0019202B">
      <w:pPr>
        <w:pStyle w:val="ConsPlusNormal"/>
        <w:ind w:firstLine="540"/>
        <w:jc w:val="both"/>
      </w:pPr>
      <w:r>
        <w:t>3.3.2. Срок исполнения административной процедуры - не более двух часов в день обращения пациента в учреждение здравоохранения на прием к врачу.</w:t>
      </w:r>
    </w:p>
    <w:p w:rsidR="0019202B" w:rsidRDefault="0019202B">
      <w:pPr>
        <w:pStyle w:val="ConsPlusNormal"/>
        <w:ind w:firstLine="540"/>
        <w:jc w:val="both"/>
      </w:pPr>
      <w:r>
        <w:t>3.3.3. Результатом исполнения административного действия является принятие врачом учреждения здравоохранения решения о направлении пациента на обследование для решения вопроса о прохождении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  <w:r>
        <w:t>3.4. Административная процедура "Проведение обследования пациента".</w:t>
      </w:r>
    </w:p>
    <w:p w:rsidR="0019202B" w:rsidRDefault="0019202B">
      <w:pPr>
        <w:pStyle w:val="ConsPlusNormal"/>
        <w:ind w:firstLine="540"/>
        <w:jc w:val="both"/>
      </w:pPr>
      <w:r>
        <w:t xml:space="preserve">3.4.1. Основанием для начала административного действия является принятие врачом учреждения здравоохранения решения о направлении пациента на проведение необходимых </w:t>
      </w:r>
      <w:r>
        <w:lastRenderedPageBreak/>
        <w:t>диагностических, лечебных и реабилитационных мероприятий (далее - обследование) для решения вопроса о прохождении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  <w:r>
        <w:t>3.4.2. Обследование проводится медицинской организацией, оказывающей лечебно-профилактическую помощь, в соответствии со стандартами обследования граждан при направлении их на медико-социальную экспертизу.</w:t>
      </w:r>
    </w:p>
    <w:p w:rsidR="0019202B" w:rsidRDefault="0019202B">
      <w:pPr>
        <w:pStyle w:val="ConsPlusNormal"/>
        <w:ind w:firstLine="540"/>
        <w:jc w:val="both"/>
      </w:pPr>
      <w:r>
        <w:t>3.4.3. Срок исполнения административной процедуры - в течение месяца с даты направления пациента на обследование.</w:t>
      </w:r>
    </w:p>
    <w:p w:rsidR="0019202B" w:rsidRDefault="0019202B">
      <w:pPr>
        <w:pStyle w:val="ConsPlusNormal"/>
        <w:ind w:firstLine="540"/>
        <w:jc w:val="both"/>
      </w:pPr>
      <w:r>
        <w:t>3.4.4. Предоставление услуги может быть приостановлено на время, необходимое для реализации мероприятий, предусмотренных программой дополнительного обследования.</w:t>
      </w:r>
    </w:p>
    <w:p w:rsidR="0019202B" w:rsidRDefault="0019202B">
      <w:pPr>
        <w:pStyle w:val="ConsPlusNormal"/>
        <w:ind w:firstLine="540"/>
        <w:jc w:val="both"/>
      </w:pPr>
      <w:r>
        <w:t>3.4.5. Результатом исполнения административной процедуры является получение данных о состоянии здоровья гражданина, отражающих степень нарушения функций органов и систем, состояние компенсаторных возможностей организма, а также результаты проведенных реабилитационных мероприятий.</w:t>
      </w:r>
    </w:p>
    <w:p w:rsidR="0019202B" w:rsidRDefault="0019202B">
      <w:pPr>
        <w:pStyle w:val="ConsPlusNormal"/>
        <w:ind w:firstLine="540"/>
        <w:jc w:val="both"/>
      </w:pPr>
      <w:r>
        <w:t>3.5. Административная процедура "Выдача (отказ в выдаче) направления на прохождение медико-социальной экспертизы".</w:t>
      </w:r>
    </w:p>
    <w:p w:rsidR="0019202B" w:rsidRDefault="0019202B">
      <w:pPr>
        <w:pStyle w:val="ConsPlusNormal"/>
        <w:ind w:firstLine="540"/>
        <w:jc w:val="both"/>
      </w:pPr>
      <w:r>
        <w:t>3.5.1. Основанием для начала административной процедуры является получение врачом учреждения здравоохранения данных о состоянии здоровья гражданина, подтверждающих стойкое нарушение функций организма, обусловленное заболеваниями, последствиями травм или дефектами (данные обследования).</w:t>
      </w:r>
    </w:p>
    <w:p w:rsidR="0019202B" w:rsidRDefault="0019202B">
      <w:pPr>
        <w:pStyle w:val="ConsPlusNormal"/>
        <w:ind w:firstLine="540"/>
        <w:jc w:val="both"/>
      </w:pPr>
      <w:r>
        <w:t>3.5.2. Данные обследования пациента передаются врачом учреждения здравоохранения в течение 3 дней с даты их получения на врачебную комиссию данного учреждения для решения вопроса о направлении пациента на прохождение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  <w:r>
        <w:t xml:space="preserve">3.5.3. Направление на медико-социальную экспертизу выдается врачебной комиссией учреждения здравоохранения по </w:t>
      </w:r>
      <w:hyperlink r:id="rId14" w:history="1">
        <w:r>
          <w:rPr>
            <w:color w:val="0000FF"/>
          </w:rPr>
          <w:t>форме</w:t>
        </w:r>
      </w:hyperlink>
      <w:r>
        <w:t xml:space="preserve">, утвержденной приказом Министерства здравоохранения и социального развития Российской Федерации от 31 января 2007 года N 77 и приведенной в </w:t>
      </w:r>
      <w:hyperlink w:anchor="P141" w:history="1">
        <w:r>
          <w:rPr>
            <w:color w:val="0000FF"/>
          </w:rPr>
          <w:t>приложении</w:t>
        </w:r>
      </w:hyperlink>
      <w:r>
        <w:t xml:space="preserve"> к настоящему Регламенту.</w:t>
      </w:r>
    </w:p>
    <w:p w:rsidR="0019202B" w:rsidRDefault="0019202B">
      <w:pPr>
        <w:pStyle w:val="ConsPlusNormal"/>
        <w:ind w:firstLine="540"/>
        <w:jc w:val="both"/>
      </w:pPr>
      <w:r>
        <w:t>3.5.4. В направлении на медико-социальную экспертизу указываются данные о состоянии здоровья гражданина, отражающие степень нарушения функций органов и систем, состояние компенсаторных возможностей организма, а также результаты проведенных реабилитационных мероприятий.</w:t>
      </w:r>
    </w:p>
    <w:p w:rsidR="0019202B" w:rsidRDefault="0019202B">
      <w:pPr>
        <w:pStyle w:val="ConsPlusNormal"/>
        <w:ind w:firstLine="540"/>
        <w:jc w:val="both"/>
      </w:pPr>
      <w:r>
        <w:t>3.5.5. Срок исполнения административной процедуры - в течение 7 дней с даты поступления данных обследования на врачебную комиссию учреждения.</w:t>
      </w:r>
    </w:p>
    <w:p w:rsidR="0019202B" w:rsidRDefault="0019202B">
      <w:pPr>
        <w:pStyle w:val="ConsPlusNormal"/>
        <w:ind w:firstLine="540"/>
        <w:jc w:val="both"/>
      </w:pPr>
      <w:r>
        <w:t>3.5.6. Учреждения здравоохранения, предоставляющие услугу, несут ответственность за достоверность и полноту сведений, указанных в направлении на медико-социальную экспертизу, в порядке, установленном законодательством Российской Федерации.</w:t>
      </w:r>
    </w:p>
    <w:p w:rsidR="0019202B" w:rsidRDefault="0019202B">
      <w:pPr>
        <w:pStyle w:val="ConsPlusNormal"/>
        <w:ind w:firstLine="540"/>
        <w:jc w:val="both"/>
      </w:pPr>
      <w:r>
        <w:t xml:space="preserve">3.5.7. В случае если учреждение здравоохранения отказало пациенту в направлении на медико-социальную экспертизу по основаниям, указанным в </w:t>
      </w:r>
      <w:hyperlink w:anchor="P54" w:history="1">
        <w:r>
          <w:rPr>
            <w:color w:val="0000FF"/>
          </w:rPr>
          <w:t>пункте 2.5</w:t>
        </w:r>
      </w:hyperlink>
      <w:r>
        <w:t xml:space="preserve"> настоящего Регламента, ему выдается справка, на основании которой гражданин (его законный представитель) имеет право обратиться в бюро медико-социальной экспертизы самостоятельно.</w:t>
      </w:r>
    </w:p>
    <w:p w:rsidR="0019202B" w:rsidRDefault="0019202B">
      <w:pPr>
        <w:pStyle w:val="ConsPlusNormal"/>
        <w:ind w:firstLine="540"/>
        <w:jc w:val="both"/>
      </w:pPr>
      <w:r>
        <w:t>3.5.8. Результатом исполнения административной процедуры является выдача (отказ в выдаче) пациенту направления на прохождение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center"/>
      </w:pPr>
      <w:r>
        <w:t>IV. ФОРМЫ КОНТРОЛЯ ЗА ИСПОЛНЕНИЕМ</w:t>
      </w:r>
    </w:p>
    <w:p w:rsidR="0019202B" w:rsidRDefault="0019202B">
      <w:pPr>
        <w:pStyle w:val="ConsPlusNormal"/>
        <w:jc w:val="center"/>
      </w:pPr>
      <w:r>
        <w:t>АДМИНИСТРАТИВНОГО РЕГЛАМЕНТА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  <w:r>
        <w:t>4.1. Специалисты учреждений здравоохранения, ответственные за предоставление услуги, несут персональную ответственность за сроки и порядок исполнения административных процедур, указанных в настоящем Регламенте.</w:t>
      </w:r>
    </w:p>
    <w:p w:rsidR="0019202B" w:rsidRDefault="0019202B">
      <w:pPr>
        <w:pStyle w:val="ConsPlusNormal"/>
        <w:ind w:firstLine="540"/>
        <w:jc w:val="both"/>
      </w:pPr>
      <w:r>
        <w:t>4.2. Персональная ответственность за предоставление услуги специалистов учреждений здравоохранения закрепляется в их должностных инструкциях в соответствии с требованиями действующего законодательства Российской Федерации.</w:t>
      </w:r>
    </w:p>
    <w:p w:rsidR="0019202B" w:rsidRDefault="0019202B">
      <w:pPr>
        <w:pStyle w:val="ConsPlusNormal"/>
        <w:ind w:firstLine="540"/>
        <w:jc w:val="both"/>
      </w:pPr>
      <w:r>
        <w:t xml:space="preserve">4.3. Контроль за полнотой и качеством предоставления услуги включает в себя проведение проверок, выявление и устранение нарушений прав получателей услуги, рассмотрение, принятие решений и подготовку ответов на обращения граждан, содержащие жалобы на решения, </w:t>
      </w:r>
      <w:r>
        <w:lastRenderedPageBreak/>
        <w:t>действия (бездействие) специалистов учреждений здравоохранения.</w:t>
      </w:r>
    </w:p>
    <w:p w:rsidR="0019202B" w:rsidRDefault="0019202B">
      <w:pPr>
        <w:pStyle w:val="ConsPlusNormal"/>
        <w:ind w:firstLine="540"/>
        <w:jc w:val="both"/>
      </w:pPr>
      <w:r>
        <w:t>4.4. Периодичность осуществления текущего контроля устанавливается руководителем учреждения здравоохранения.</w:t>
      </w:r>
    </w:p>
    <w:p w:rsidR="0019202B" w:rsidRDefault="0019202B">
      <w:pPr>
        <w:pStyle w:val="ConsPlusNormal"/>
        <w:ind w:firstLine="540"/>
        <w:jc w:val="both"/>
      </w:pPr>
      <w:r>
        <w:t>4.5. Периодичность проведения проверок может носить плановый характер (осуществляться на основании квартальных или годовых планов работы) и внеплановый характер (по конкретному обращению заинтересованных лиц).</w:t>
      </w:r>
    </w:p>
    <w:p w:rsidR="0019202B" w:rsidRDefault="0019202B">
      <w:pPr>
        <w:pStyle w:val="ConsPlusNormal"/>
        <w:ind w:firstLine="540"/>
        <w:jc w:val="both"/>
      </w:pPr>
      <w:r>
        <w:t>4.6. Результаты проверки оформляются в виде акта (справки, письма), в котором отмечаются выявленные недостатки и предложения по их устранению.</w:t>
      </w:r>
    </w:p>
    <w:p w:rsidR="0019202B" w:rsidRDefault="0019202B">
      <w:pPr>
        <w:pStyle w:val="ConsPlusNormal"/>
        <w:ind w:firstLine="540"/>
        <w:jc w:val="both"/>
      </w:pPr>
      <w:r>
        <w:t>4.7. Получатели услуги и другие заинтересованные лица могут принимать участие в электронных опросах, форумах и анкетировании по вопросам удовлетворенности полнотой и качеством предоставления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center"/>
      </w:pPr>
      <w:r>
        <w:t>V. ДОСУДЕБНЫЙ (ВНЕСУДЕБНЫЙ) ПОРЯДОК ОБЖАЛОВАНИЯ РЕШЕНИЙ</w:t>
      </w:r>
    </w:p>
    <w:p w:rsidR="0019202B" w:rsidRDefault="0019202B">
      <w:pPr>
        <w:pStyle w:val="ConsPlusNormal"/>
        <w:jc w:val="center"/>
      </w:pPr>
      <w:r>
        <w:t>И ДЕЙСТВИЙ (БЕЗДЕЙСТВИЯ) МИНИСТЕРСТВА, А ТАКЖЕ</w:t>
      </w:r>
    </w:p>
    <w:p w:rsidR="0019202B" w:rsidRDefault="0019202B">
      <w:pPr>
        <w:pStyle w:val="ConsPlusNormal"/>
        <w:jc w:val="center"/>
      </w:pPr>
      <w:r>
        <w:t>ДОЛЖНОСТНЫХ ЛИЦ, ГОСУДАРСТВЕННЫХ СЛУЖАЩИХ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  <w:r>
        <w:t>5.1. Заинтересованные лица имеют право на обжалование действий (бездействия) и решений, осуществляемых (принятых) в ходе предоставления услуги, в досудебном (внесудебном) порядке путем обращения непосредственно к руководителю или иному должностному лицу лечебно-профилактического учреждения, в котором ему оказывается услуга, в соответствующие профессиональные медицинские ассоциации либо в суд.</w:t>
      </w:r>
    </w:p>
    <w:p w:rsidR="0019202B" w:rsidRDefault="0019202B">
      <w:pPr>
        <w:pStyle w:val="ConsPlusNormal"/>
        <w:ind w:firstLine="540"/>
        <w:jc w:val="both"/>
      </w:pPr>
      <w:r>
        <w:t>5.2. Заявитель имеет право на получение информации и документов, необходимых для обоснования и рассмотрения жалобы.</w:t>
      </w:r>
    </w:p>
    <w:p w:rsidR="0019202B" w:rsidRDefault="0019202B">
      <w:pPr>
        <w:pStyle w:val="ConsPlusNormal"/>
        <w:ind w:firstLine="540"/>
        <w:jc w:val="both"/>
      </w:pPr>
      <w:r>
        <w:t>5.3. Основанием для начала процедуры досудебного (внесудебного) обжалования является личное устное или письменное обращения заинтересованного лица.</w:t>
      </w:r>
    </w:p>
    <w:p w:rsidR="0019202B" w:rsidRDefault="0019202B">
      <w:pPr>
        <w:pStyle w:val="ConsPlusNormal"/>
        <w:ind w:firstLine="540"/>
        <w:jc w:val="both"/>
      </w:pPr>
      <w:r>
        <w:t xml:space="preserve">5.4. Обращение и жалобы рассматриваются в соответствии с требованиями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2 мая 2006 года N 59-ФЗ "О порядке рассмотрения обращений граждан Российской Федерации".</w:t>
      </w:r>
    </w:p>
    <w:p w:rsidR="0019202B" w:rsidRDefault="0019202B">
      <w:pPr>
        <w:pStyle w:val="ConsPlusNormal"/>
        <w:ind w:firstLine="540"/>
        <w:jc w:val="both"/>
      </w:pPr>
      <w:r>
        <w:t>5.5. Должностные лица, участвующие в предоставлении услуги, проводят личный прием заявителей по утвержденному графику или в соответствии с режимом работы.</w:t>
      </w:r>
    </w:p>
    <w:p w:rsidR="0019202B" w:rsidRDefault="0019202B">
      <w:pPr>
        <w:pStyle w:val="ConsPlusNormal"/>
        <w:ind w:firstLine="540"/>
        <w:jc w:val="both"/>
      </w:pPr>
      <w:r>
        <w:t>Личный прием проводится по предварительной записи.</w:t>
      </w:r>
    </w:p>
    <w:p w:rsidR="0019202B" w:rsidRDefault="0019202B">
      <w:pPr>
        <w:pStyle w:val="ConsPlusNormal"/>
        <w:ind w:firstLine="540"/>
        <w:jc w:val="both"/>
      </w:pPr>
      <w:r>
        <w:t>Запись заявителей проводится при личном обращении или с использованием средств телефонной связи по номерам телефонов, которые размещаются на Интернет-сайте и информационных стендах.</w:t>
      </w:r>
    </w:p>
    <w:p w:rsidR="0019202B" w:rsidRDefault="0019202B">
      <w:pPr>
        <w:pStyle w:val="ConsPlusNormal"/>
        <w:ind w:firstLine="540"/>
        <w:jc w:val="both"/>
      </w:pPr>
      <w:r>
        <w:t>Специалист, осуществляющий запись заявителей на личный прием, информирует заявителя о дате, месте приема, должности, фамилии, имени и отчестве специалиста, осуществляющего прием.</w:t>
      </w:r>
    </w:p>
    <w:p w:rsidR="0019202B" w:rsidRDefault="0019202B">
      <w:pPr>
        <w:pStyle w:val="ConsPlusNormal"/>
        <w:ind w:firstLine="540"/>
        <w:jc w:val="both"/>
      </w:pPr>
      <w:r>
        <w:t>5.6. Результатом досудебного (внесудебного) обжалования является объективное, всестороннее и своевременное рассмотрение жалоб граждан, достижение по взаимному согласию договоренности (в случае личного устного обращения) или подготовка мотивированного ответа (в случае письменного обращения).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jc w:val="right"/>
      </w:pPr>
      <w:r>
        <w:t>Приложение</w:t>
      </w:r>
    </w:p>
    <w:p w:rsidR="0019202B" w:rsidRDefault="0019202B">
      <w:pPr>
        <w:pStyle w:val="ConsPlusNormal"/>
        <w:jc w:val="right"/>
      </w:pPr>
      <w:r>
        <w:t>к административному регламенту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nformat"/>
        <w:jc w:val="both"/>
      </w:pPr>
      <w:r>
        <w:t xml:space="preserve">       ____________________________________________________________</w:t>
      </w:r>
    </w:p>
    <w:p w:rsidR="0019202B" w:rsidRDefault="0019202B">
      <w:pPr>
        <w:pStyle w:val="ConsPlusNonformat"/>
        <w:jc w:val="both"/>
      </w:pPr>
      <w:r>
        <w:t xml:space="preserve">              (наименование и адрес организации, оказывающей</w:t>
      </w:r>
    </w:p>
    <w:p w:rsidR="0019202B" w:rsidRDefault="0019202B">
      <w:pPr>
        <w:pStyle w:val="ConsPlusNonformat"/>
        <w:jc w:val="both"/>
      </w:pPr>
      <w:r>
        <w:t xml:space="preserve">                     лечебно-профилактическую помощь)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bookmarkStart w:id="3" w:name="P141"/>
      <w:bookmarkEnd w:id="3"/>
      <w:r>
        <w:t xml:space="preserve">                                НАПРАВЛЕНИЕ</w:t>
      </w:r>
    </w:p>
    <w:p w:rsidR="0019202B" w:rsidRDefault="0019202B">
      <w:pPr>
        <w:pStyle w:val="ConsPlusNonformat"/>
        <w:jc w:val="both"/>
      </w:pPr>
      <w:r>
        <w:t xml:space="preserve">               НА МЕДИКО-СОЦИАЛЬНУЮ ЭКСПЕРТИЗУ ОРГАНИЗАЦИЕЙ,</w:t>
      </w:r>
    </w:p>
    <w:p w:rsidR="0019202B" w:rsidRDefault="0019202B">
      <w:pPr>
        <w:pStyle w:val="ConsPlusNonformat"/>
        <w:jc w:val="both"/>
      </w:pPr>
      <w:r>
        <w:t xml:space="preserve">                ОКАЗЫВАЮЩЕЙ ЛЕЧЕБНО-ПРОФИЛАКТИЧЕСКУЮ ПОМОЩЬ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 xml:space="preserve">                               Дата выдачи "___" ______________ 20__ г. </w:t>
      </w:r>
      <w:hyperlink w:anchor="P329" w:history="1">
        <w:r>
          <w:rPr>
            <w:color w:val="0000FF"/>
          </w:rPr>
          <w:t>&lt;*&gt;</w:t>
        </w:r>
      </w:hyperlink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1.  Фамилия,  имя,  отчество гражданина, направляемого на медико-социальную</w:t>
      </w:r>
    </w:p>
    <w:p w:rsidR="0019202B" w:rsidRDefault="0019202B">
      <w:pPr>
        <w:pStyle w:val="ConsPlusNonformat"/>
        <w:jc w:val="both"/>
      </w:pPr>
      <w:r>
        <w:t>экспертизу (далее - гражданин): ___________________________________________</w:t>
      </w:r>
    </w:p>
    <w:p w:rsidR="0019202B" w:rsidRDefault="0019202B">
      <w:pPr>
        <w:pStyle w:val="ConsPlusNonformat"/>
        <w:jc w:val="both"/>
      </w:pPr>
      <w:r>
        <w:t>2. Дата рождения: ___________________________ 3. Пол: _____________________</w:t>
      </w:r>
    </w:p>
    <w:p w:rsidR="0019202B" w:rsidRDefault="0019202B">
      <w:pPr>
        <w:pStyle w:val="ConsPlusNonformat"/>
        <w:jc w:val="both"/>
      </w:pPr>
      <w:r>
        <w:t>4.  Фамилия,  имя, отчество законного представителя гражданина (заполняется</w:t>
      </w:r>
    </w:p>
    <w:p w:rsidR="0019202B" w:rsidRDefault="0019202B">
      <w:pPr>
        <w:pStyle w:val="ConsPlusNonformat"/>
        <w:jc w:val="both"/>
      </w:pPr>
      <w:r>
        <w:t>при наличии законного представителя): _____________________________________</w:t>
      </w:r>
    </w:p>
    <w:p w:rsidR="0019202B" w:rsidRDefault="0019202B">
      <w:pPr>
        <w:pStyle w:val="ConsPlusNonformat"/>
        <w:jc w:val="both"/>
      </w:pPr>
      <w:r>
        <w:t>5.  Адрес  места  жительства  гражданина  (при  отсутствии места жительства</w:t>
      </w:r>
    </w:p>
    <w:p w:rsidR="0019202B" w:rsidRDefault="0019202B">
      <w:pPr>
        <w:pStyle w:val="ConsPlusNonformat"/>
        <w:jc w:val="both"/>
      </w:pPr>
      <w:r>
        <w:t>указывается   адрес   пребывания,  фактического  проживания  на  территории</w:t>
      </w:r>
    </w:p>
    <w:p w:rsidR="0019202B" w:rsidRDefault="0019202B">
      <w:pPr>
        <w:pStyle w:val="ConsPlusNonformat"/>
        <w:jc w:val="both"/>
      </w:pPr>
      <w:r>
        <w:t>Российской Федерации): ____________________________________________________</w:t>
      </w:r>
    </w:p>
    <w:p w:rsidR="0019202B" w:rsidRDefault="0019202B">
      <w:pPr>
        <w:pStyle w:val="ConsPlusNonformat"/>
        <w:jc w:val="both"/>
      </w:pPr>
      <w:r>
        <w:t>6. Инвалидом не является, инвалид первой, второй, третьей группы, категория</w:t>
      </w:r>
    </w:p>
    <w:p w:rsidR="0019202B" w:rsidRDefault="0019202B">
      <w:pPr>
        <w:pStyle w:val="ConsPlusNonformat"/>
        <w:jc w:val="both"/>
      </w:pPr>
      <w:r>
        <w:t>"ребенок-инвалид" (нужное подчеркнуть).</w:t>
      </w:r>
    </w:p>
    <w:p w:rsidR="0019202B" w:rsidRDefault="0019202B">
      <w:pPr>
        <w:pStyle w:val="ConsPlusNonformat"/>
        <w:jc w:val="both"/>
      </w:pPr>
      <w:r>
        <w:t>7. Степень утраты профессиональной трудоспособности в процентах: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 xml:space="preserve">                  (заполняется при повторном направлении)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8. Направляется первично, повторно (нужное подчеркнуть).</w:t>
      </w:r>
    </w:p>
    <w:p w:rsidR="0019202B" w:rsidRDefault="0019202B">
      <w:pPr>
        <w:pStyle w:val="ConsPlusNonformat"/>
        <w:jc w:val="both"/>
      </w:pPr>
      <w:r>
        <w:t>9. Кем работает на момент направления на медико-социальную экспертизу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(указать должность, профессию, специальность, квалификацию и стаж работы по</w:t>
      </w:r>
    </w:p>
    <w:p w:rsidR="0019202B" w:rsidRDefault="0019202B">
      <w:pPr>
        <w:pStyle w:val="ConsPlusNonformat"/>
        <w:jc w:val="both"/>
      </w:pPr>
      <w:r>
        <w:t xml:space="preserve"> указанной должности, профессии, специальности, квалификации; в отношении</w:t>
      </w:r>
    </w:p>
    <w:p w:rsidR="0019202B" w:rsidRDefault="0019202B">
      <w:pPr>
        <w:pStyle w:val="ConsPlusNonformat"/>
        <w:jc w:val="both"/>
      </w:pPr>
      <w:r>
        <w:t xml:space="preserve">            неработающих граждан сделать запись: "не работает")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10. Наименование и адрес организации, в которой работает гражданин: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11. Условия и характер выполняемого труда: ________________________________</w:t>
      </w:r>
    </w:p>
    <w:p w:rsidR="0019202B" w:rsidRDefault="0019202B">
      <w:pPr>
        <w:pStyle w:val="ConsPlusNonformat"/>
        <w:jc w:val="both"/>
      </w:pPr>
      <w:r>
        <w:t>12. Основная профессия (специальность): ___________________________________</w:t>
      </w:r>
    </w:p>
    <w:p w:rsidR="0019202B" w:rsidRDefault="0019202B">
      <w:pPr>
        <w:pStyle w:val="ConsPlusNonformat"/>
        <w:jc w:val="both"/>
      </w:pPr>
      <w:r>
        <w:t>13. Квалификация по основной профессии (класс, разряд, категория, звание):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14. Наименование и адрес образовательного учреждения: _____________________</w:t>
      </w:r>
    </w:p>
    <w:p w:rsidR="0019202B" w:rsidRDefault="0019202B">
      <w:pPr>
        <w:pStyle w:val="ConsPlusNonformat"/>
        <w:jc w:val="both"/>
      </w:pPr>
      <w:r>
        <w:t>15. Группа, класс, курс (указываемое подчеркнуть): ________________________</w:t>
      </w:r>
    </w:p>
    <w:p w:rsidR="0019202B" w:rsidRDefault="0019202B">
      <w:pPr>
        <w:pStyle w:val="ConsPlusNonformat"/>
        <w:jc w:val="both"/>
      </w:pPr>
      <w:r>
        <w:t>16. Профессия (специальность), для получения которой проводится обучение: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17.   Наблюдается   в  организациях,  оказывающих  лечебно-профилактическую</w:t>
      </w:r>
    </w:p>
    <w:p w:rsidR="0019202B" w:rsidRDefault="0019202B">
      <w:pPr>
        <w:pStyle w:val="ConsPlusNonformat"/>
        <w:jc w:val="both"/>
      </w:pPr>
      <w:r>
        <w:t>помощь, с _________ года.</w:t>
      </w:r>
    </w:p>
    <w:p w:rsidR="0019202B" w:rsidRDefault="0019202B">
      <w:pPr>
        <w:pStyle w:val="ConsPlusNonformat"/>
        <w:jc w:val="both"/>
      </w:pPr>
      <w:r>
        <w:t>18.  История заболевания (начало, развитие, течение, частота и длительность</w:t>
      </w:r>
    </w:p>
    <w:p w:rsidR="0019202B" w:rsidRDefault="0019202B">
      <w:pPr>
        <w:pStyle w:val="ConsPlusNonformat"/>
        <w:jc w:val="both"/>
      </w:pPr>
      <w:r>
        <w:t>обострений,    проведенные   лечебно-оздоровительные   и   реабилитационные</w:t>
      </w:r>
    </w:p>
    <w:p w:rsidR="0019202B" w:rsidRDefault="0019202B">
      <w:pPr>
        <w:pStyle w:val="ConsPlusNonformat"/>
        <w:jc w:val="both"/>
      </w:pPr>
      <w:r>
        <w:t>мероприятия и их эффективность):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(подробно описывается при первичном направлении; при повторном направлении</w:t>
      </w:r>
    </w:p>
    <w:p w:rsidR="0019202B" w:rsidRDefault="0019202B">
      <w:pPr>
        <w:pStyle w:val="ConsPlusNonformat"/>
        <w:jc w:val="both"/>
      </w:pPr>
      <w:r>
        <w:t xml:space="preserve">   отражается динамика за период между освидетельствованиями, детально</w:t>
      </w:r>
    </w:p>
    <w:p w:rsidR="0019202B" w:rsidRDefault="0019202B">
      <w:pPr>
        <w:pStyle w:val="ConsPlusNonformat"/>
        <w:jc w:val="both"/>
      </w:pPr>
      <w:r>
        <w:t>описываются выявленные в этот период новые случаи заболеваний, приведших к</w:t>
      </w:r>
    </w:p>
    <w:p w:rsidR="0019202B" w:rsidRDefault="0019202B">
      <w:pPr>
        <w:pStyle w:val="ConsPlusNonformat"/>
        <w:jc w:val="both"/>
      </w:pPr>
      <w:r>
        <w:t xml:space="preserve">                   стойким нарушениям функций организма)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19.  Анамнез  жизни  (перечисляются  перенесенные  в  прошлом  заболевания,</w:t>
      </w:r>
    </w:p>
    <w:p w:rsidR="0019202B" w:rsidRDefault="0019202B">
      <w:pPr>
        <w:pStyle w:val="ConsPlusNonformat"/>
        <w:jc w:val="both"/>
      </w:pPr>
      <w:r>
        <w:t>травмы,   отравления,   операции,   заболевания,   по   которым   отягощена</w:t>
      </w:r>
    </w:p>
    <w:p w:rsidR="0019202B" w:rsidRDefault="0019202B">
      <w:pPr>
        <w:pStyle w:val="ConsPlusNonformat"/>
        <w:jc w:val="both"/>
      </w:pPr>
      <w:r>
        <w:t>наследственность,   дополнительно  в  отношении  ребенка  указывается,  как</w:t>
      </w:r>
    </w:p>
    <w:p w:rsidR="0019202B" w:rsidRDefault="0019202B">
      <w:pPr>
        <w:pStyle w:val="ConsPlusNonformat"/>
        <w:jc w:val="both"/>
      </w:pPr>
      <w:r>
        <w:t>протекали  беременность  и  роды у матери, сроки формирования психомоторных</w:t>
      </w:r>
    </w:p>
    <w:p w:rsidR="0019202B" w:rsidRDefault="0019202B">
      <w:pPr>
        <w:pStyle w:val="ConsPlusNonformat"/>
        <w:jc w:val="both"/>
      </w:pPr>
      <w:r>
        <w:t>навыков,   самообслуживания,  познавательно-игровой  деятельности,  навыков</w:t>
      </w:r>
    </w:p>
    <w:p w:rsidR="0019202B" w:rsidRDefault="0019202B">
      <w:pPr>
        <w:pStyle w:val="ConsPlusNonformat"/>
        <w:jc w:val="both"/>
      </w:pPr>
      <w:r>
        <w:t>опрятности  и ухода за собой, как протекало раннее развитие (по возрасту, с</w:t>
      </w:r>
    </w:p>
    <w:p w:rsidR="0019202B" w:rsidRDefault="0019202B">
      <w:pPr>
        <w:pStyle w:val="ConsPlusNonformat"/>
        <w:jc w:val="both"/>
      </w:pPr>
      <w:r>
        <w:t>отставанием, с опережением)):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 xml:space="preserve">                  (заполняется при первичном направлении)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20.  Частота  и  длительность  временной  нетрудоспособности  (сведения  за</w:t>
      </w:r>
    </w:p>
    <w:p w:rsidR="0019202B" w:rsidRDefault="0019202B">
      <w:pPr>
        <w:pStyle w:val="ConsPlusNonformat"/>
        <w:jc w:val="both"/>
      </w:pPr>
      <w:r>
        <w:t>последние 12 месяцев):</w:t>
      </w:r>
    </w:p>
    <w:p w:rsidR="0019202B" w:rsidRDefault="0019202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"/>
        <w:gridCol w:w="2520"/>
        <w:gridCol w:w="3120"/>
        <w:gridCol w:w="2400"/>
        <w:gridCol w:w="1080"/>
      </w:tblGrid>
      <w:tr w:rsidR="0019202B">
        <w:trPr>
          <w:trHeight w:val="240"/>
        </w:trPr>
        <w:tc>
          <w:tcPr>
            <w:tcW w:w="360" w:type="dxa"/>
          </w:tcPr>
          <w:p w:rsidR="0019202B" w:rsidRDefault="0019202B">
            <w:pPr>
              <w:pStyle w:val="ConsPlusNonformat"/>
              <w:jc w:val="both"/>
            </w:pPr>
            <w:r>
              <w:t>N</w:t>
            </w:r>
          </w:p>
        </w:tc>
        <w:tc>
          <w:tcPr>
            <w:tcW w:w="2520" w:type="dxa"/>
          </w:tcPr>
          <w:p w:rsidR="0019202B" w:rsidRDefault="0019202B">
            <w:pPr>
              <w:pStyle w:val="ConsPlusNonformat"/>
              <w:jc w:val="both"/>
            </w:pPr>
            <w:r>
              <w:t>Дата (число, месяц,</w:t>
            </w:r>
          </w:p>
          <w:p w:rsidR="0019202B" w:rsidRDefault="0019202B">
            <w:pPr>
              <w:pStyle w:val="ConsPlusNonformat"/>
              <w:jc w:val="both"/>
            </w:pPr>
            <w:r>
              <w:lastRenderedPageBreak/>
              <w:t xml:space="preserve">    год) начала    </w:t>
            </w:r>
          </w:p>
          <w:p w:rsidR="0019202B" w:rsidRDefault="0019202B">
            <w:pPr>
              <w:pStyle w:val="ConsPlusNonformat"/>
              <w:jc w:val="both"/>
            </w:pPr>
            <w:r>
              <w:t xml:space="preserve">     временной     </w:t>
            </w:r>
          </w:p>
          <w:p w:rsidR="0019202B" w:rsidRDefault="0019202B">
            <w:pPr>
              <w:pStyle w:val="ConsPlusNonformat"/>
              <w:jc w:val="both"/>
            </w:pPr>
            <w:r>
              <w:t xml:space="preserve">нетрудоспособности </w:t>
            </w:r>
          </w:p>
        </w:tc>
        <w:tc>
          <w:tcPr>
            <w:tcW w:w="3120" w:type="dxa"/>
          </w:tcPr>
          <w:p w:rsidR="0019202B" w:rsidRDefault="0019202B">
            <w:pPr>
              <w:pStyle w:val="ConsPlusNonformat"/>
              <w:jc w:val="both"/>
            </w:pPr>
            <w:r>
              <w:lastRenderedPageBreak/>
              <w:t>Дата (число, месяц, год)</w:t>
            </w:r>
          </w:p>
          <w:p w:rsidR="0019202B" w:rsidRDefault="0019202B">
            <w:pPr>
              <w:pStyle w:val="ConsPlusNonformat"/>
              <w:jc w:val="both"/>
            </w:pPr>
            <w:r>
              <w:lastRenderedPageBreak/>
              <w:t xml:space="preserve">  окончания временной   </w:t>
            </w:r>
          </w:p>
          <w:p w:rsidR="0019202B" w:rsidRDefault="0019202B">
            <w:pPr>
              <w:pStyle w:val="ConsPlusNonformat"/>
              <w:jc w:val="both"/>
            </w:pPr>
            <w:r>
              <w:t xml:space="preserve">   нетрудоспособности   </w:t>
            </w:r>
          </w:p>
        </w:tc>
        <w:tc>
          <w:tcPr>
            <w:tcW w:w="2400" w:type="dxa"/>
          </w:tcPr>
          <w:p w:rsidR="0019202B" w:rsidRDefault="0019202B">
            <w:pPr>
              <w:pStyle w:val="ConsPlusNonformat"/>
              <w:jc w:val="both"/>
            </w:pPr>
            <w:r>
              <w:lastRenderedPageBreak/>
              <w:t xml:space="preserve">    Число дней    </w:t>
            </w:r>
          </w:p>
          <w:p w:rsidR="0019202B" w:rsidRDefault="0019202B">
            <w:pPr>
              <w:pStyle w:val="ConsPlusNonformat"/>
              <w:jc w:val="both"/>
            </w:pPr>
            <w:r>
              <w:lastRenderedPageBreak/>
              <w:t xml:space="preserve"> (месяцев и дней) </w:t>
            </w:r>
          </w:p>
          <w:p w:rsidR="0019202B" w:rsidRDefault="0019202B">
            <w:pPr>
              <w:pStyle w:val="ConsPlusNonformat"/>
              <w:jc w:val="both"/>
            </w:pPr>
            <w:r>
              <w:t xml:space="preserve">    временной     </w:t>
            </w:r>
          </w:p>
          <w:p w:rsidR="0019202B" w:rsidRDefault="0019202B">
            <w:pPr>
              <w:pStyle w:val="ConsPlusNonformat"/>
              <w:jc w:val="both"/>
            </w:pPr>
            <w:r>
              <w:t>нетрудоспособности</w:t>
            </w:r>
          </w:p>
        </w:tc>
        <w:tc>
          <w:tcPr>
            <w:tcW w:w="1080" w:type="dxa"/>
          </w:tcPr>
          <w:p w:rsidR="0019202B" w:rsidRDefault="0019202B">
            <w:pPr>
              <w:pStyle w:val="ConsPlusNonformat"/>
              <w:jc w:val="both"/>
            </w:pPr>
            <w:r>
              <w:lastRenderedPageBreak/>
              <w:t>Диагноз</w:t>
            </w:r>
          </w:p>
        </w:tc>
      </w:tr>
      <w:tr w:rsidR="0019202B">
        <w:trPr>
          <w:trHeight w:val="240"/>
        </w:trPr>
        <w:tc>
          <w:tcPr>
            <w:tcW w:w="360" w:type="dxa"/>
            <w:tcBorders>
              <w:top w:val="nil"/>
            </w:tcBorders>
          </w:tcPr>
          <w:p w:rsidR="0019202B" w:rsidRDefault="0019202B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19202B" w:rsidRDefault="0019202B">
            <w:pPr>
              <w:pStyle w:val="ConsPlusNonformat"/>
              <w:jc w:val="both"/>
            </w:pPr>
          </w:p>
        </w:tc>
        <w:tc>
          <w:tcPr>
            <w:tcW w:w="3120" w:type="dxa"/>
            <w:tcBorders>
              <w:top w:val="nil"/>
            </w:tcBorders>
          </w:tcPr>
          <w:p w:rsidR="0019202B" w:rsidRDefault="0019202B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19202B" w:rsidRDefault="0019202B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19202B" w:rsidRDefault="0019202B">
            <w:pPr>
              <w:pStyle w:val="ConsPlusNonformat"/>
              <w:jc w:val="both"/>
            </w:pPr>
          </w:p>
        </w:tc>
      </w:tr>
    </w:tbl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nformat"/>
        <w:jc w:val="both"/>
      </w:pPr>
      <w:r>
        <w:t>21.  Результаты  проведенных  мероприятий  по  медицинской  реабилитации  в</w:t>
      </w:r>
    </w:p>
    <w:p w:rsidR="0019202B" w:rsidRDefault="0019202B">
      <w:pPr>
        <w:pStyle w:val="ConsPlusNonformat"/>
        <w:jc w:val="both"/>
      </w:pPr>
      <w:r>
        <w:t>соответствии с индивидуальной программой реабилитации инвалида (заполняется</w:t>
      </w:r>
    </w:p>
    <w:p w:rsidR="0019202B" w:rsidRDefault="0019202B">
      <w:pPr>
        <w:pStyle w:val="ConsPlusNonformat"/>
        <w:jc w:val="both"/>
      </w:pPr>
      <w:r>
        <w:t>при  повторном  направлении,  указываются конкретные виды восстановительной</w:t>
      </w:r>
    </w:p>
    <w:p w:rsidR="0019202B" w:rsidRDefault="0019202B">
      <w:pPr>
        <w:pStyle w:val="ConsPlusNonformat"/>
        <w:jc w:val="both"/>
      </w:pPr>
      <w:r>
        <w:t>терапии,    реконструктивной    хирургии,   санаторно-курортного   лечения,</w:t>
      </w:r>
    </w:p>
    <w:p w:rsidR="0019202B" w:rsidRDefault="0019202B">
      <w:pPr>
        <w:pStyle w:val="ConsPlusNonformat"/>
        <w:jc w:val="both"/>
      </w:pPr>
      <w:r>
        <w:t>технических  средств медицинской реабилитации, в том числе протезирования и</w:t>
      </w:r>
    </w:p>
    <w:p w:rsidR="0019202B" w:rsidRDefault="0019202B">
      <w:pPr>
        <w:pStyle w:val="ConsPlusNonformat"/>
        <w:jc w:val="both"/>
      </w:pPr>
      <w:r>
        <w:t>ортезирования,   а   также   сроки,   в  которые  они  были  предоставлены;</w:t>
      </w:r>
    </w:p>
    <w:p w:rsidR="0019202B" w:rsidRDefault="0019202B">
      <w:pPr>
        <w:pStyle w:val="ConsPlusNonformat"/>
        <w:jc w:val="both"/>
      </w:pPr>
      <w:r>
        <w:t>перечисляются   функции   организма,  которые  удалось  компенсировать  или</w:t>
      </w:r>
    </w:p>
    <w:p w:rsidR="0019202B" w:rsidRDefault="0019202B">
      <w:pPr>
        <w:pStyle w:val="ConsPlusNonformat"/>
        <w:jc w:val="both"/>
      </w:pPr>
      <w:r>
        <w:t>восстановить   полностью   или   частично,   либо   делается  отметка,  что</w:t>
      </w:r>
    </w:p>
    <w:p w:rsidR="0019202B" w:rsidRDefault="0019202B">
      <w:pPr>
        <w:pStyle w:val="ConsPlusNonformat"/>
        <w:jc w:val="both"/>
      </w:pPr>
      <w:r>
        <w:t>положительные результаты отсутствуют):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22.  Состояние  гражданина  при направлении на медико-социальную экспертизу</w:t>
      </w:r>
    </w:p>
    <w:p w:rsidR="0019202B" w:rsidRDefault="0019202B">
      <w:pPr>
        <w:pStyle w:val="ConsPlusNonformat"/>
        <w:jc w:val="both"/>
      </w:pPr>
      <w:r>
        <w:t>(указываются  жалобы,  данные  осмотра  лечащим  врачом  и  врачами  других</w:t>
      </w:r>
    </w:p>
    <w:p w:rsidR="0019202B" w:rsidRDefault="0019202B">
      <w:pPr>
        <w:pStyle w:val="ConsPlusNonformat"/>
        <w:jc w:val="both"/>
      </w:pPr>
      <w:r>
        <w:t>специальностей):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23.  Результаты дополнительных методов исследования (указываются результаты</w:t>
      </w:r>
    </w:p>
    <w:p w:rsidR="0019202B" w:rsidRDefault="0019202B">
      <w:pPr>
        <w:pStyle w:val="ConsPlusNonformat"/>
        <w:jc w:val="both"/>
      </w:pPr>
      <w:r>
        <w:t>проведенных      лабораторных,     рентгенологических,     эндоскопических,</w:t>
      </w:r>
    </w:p>
    <w:p w:rsidR="0019202B" w:rsidRDefault="0019202B">
      <w:pPr>
        <w:pStyle w:val="ConsPlusNonformat"/>
        <w:jc w:val="both"/>
      </w:pPr>
      <w:r>
        <w:t>ультразвуковых,    психологических,    функциональных    и   других   видов</w:t>
      </w:r>
    </w:p>
    <w:p w:rsidR="0019202B" w:rsidRDefault="0019202B">
      <w:pPr>
        <w:pStyle w:val="ConsPlusNonformat"/>
        <w:jc w:val="both"/>
      </w:pPr>
      <w:r>
        <w:t>исследований):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24. Масса тела (кг) _________, рост (м) ________, индекс массы тела ______.</w:t>
      </w:r>
    </w:p>
    <w:p w:rsidR="0019202B" w:rsidRDefault="0019202B">
      <w:pPr>
        <w:pStyle w:val="ConsPlusNonformat"/>
        <w:jc w:val="both"/>
      </w:pPr>
      <w:r>
        <w:t>25.  Оценка  физического  развития:  нормальное,  отклонение (дефицит массы</w:t>
      </w:r>
    </w:p>
    <w:p w:rsidR="0019202B" w:rsidRDefault="0019202B">
      <w:pPr>
        <w:pStyle w:val="ConsPlusNonformat"/>
        <w:jc w:val="both"/>
      </w:pPr>
      <w:r>
        <w:t>тела, избыток массы тела, низкий рост, высокий рост) (нужное подчеркнуть).</w:t>
      </w:r>
    </w:p>
    <w:p w:rsidR="0019202B" w:rsidRDefault="0019202B">
      <w:pPr>
        <w:pStyle w:val="ConsPlusNonformat"/>
        <w:jc w:val="both"/>
      </w:pPr>
      <w:r>
        <w:t>26.  Оценка  психофизиологической  выносливости:  норма, отклонение (нужное</w:t>
      </w:r>
    </w:p>
    <w:p w:rsidR="0019202B" w:rsidRDefault="0019202B">
      <w:pPr>
        <w:pStyle w:val="ConsPlusNonformat"/>
        <w:jc w:val="both"/>
      </w:pPr>
      <w:r>
        <w:t>подчеркнуть).</w:t>
      </w:r>
    </w:p>
    <w:p w:rsidR="0019202B" w:rsidRDefault="0019202B">
      <w:pPr>
        <w:pStyle w:val="ConsPlusNonformat"/>
        <w:jc w:val="both"/>
      </w:pPr>
      <w:r>
        <w:t>27.   Оценка   эмоциональной   устойчивости:   норма,   отклонение  (нужное</w:t>
      </w:r>
    </w:p>
    <w:p w:rsidR="0019202B" w:rsidRDefault="0019202B">
      <w:pPr>
        <w:pStyle w:val="ConsPlusNonformat"/>
        <w:jc w:val="both"/>
      </w:pPr>
      <w:r>
        <w:t>подчеркнуть).</w:t>
      </w:r>
    </w:p>
    <w:p w:rsidR="0019202B" w:rsidRDefault="0019202B">
      <w:pPr>
        <w:pStyle w:val="ConsPlusNonformat"/>
        <w:jc w:val="both"/>
      </w:pPr>
      <w:r>
        <w:t>28. Диагноз при направлении на медико-социальную экспертизу:</w:t>
      </w:r>
    </w:p>
    <w:p w:rsidR="0019202B" w:rsidRDefault="0019202B">
      <w:pPr>
        <w:pStyle w:val="ConsPlusNonformat"/>
        <w:jc w:val="both"/>
      </w:pPr>
      <w:r>
        <w:t>а) код основного заболевания по МКБ: ______________________________________</w:t>
      </w:r>
    </w:p>
    <w:p w:rsidR="0019202B" w:rsidRDefault="0019202B">
      <w:pPr>
        <w:pStyle w:val="ConsPlusNonformat"/>
        <w:jc w:val="both"/>
      </w:pPr>
      <w:r>
        <w:t>б) основное заболевание: __________________________________________________</w:t>
      </w:r>
    </w:p>
    <w:p w:rsidR="0019202B" w:rsidRDefault="0019202B">
      <w:pPr>
        <w:pStyle w:val="ConsPlusNonformat"/>
        <w:jc w:val="both"/>
      </w:pPr>
      <w:r>
        <w:t>в) сопутствующие заболевания: _____________________________________________</w:t>
      </w:r>
    </w:p>
    <w:p w:rsidR="0019202B" w:rsidRDefault="0019202B">
      <w:pPr>
        <w:pStyle w:val="ConsPlusNonformat"/>
        <w:jc w:val="both"/>
      </w:pPr>
      <w:r>
        <w:t>г) осложнения: ____________________________________________________________</w:t>
      </w:r>
    </w:p>
    <w:p w:rsidR="0019202B" w:rsidRDefault="0019202B">
      <w:pPr>
        <w:pStyle w:val="ConsPlusNonformat"/>
        <w:jc w:val="both"/>
      </w:pPr>
      <w:r>
        <w:t>29.   Клинический   прогноз:   благоприятный,  относительно  благоприятный,</w:t>
      </w:r>
    </w:p>
    <w:p w:rsidR="0019202B" w:rsidRDefault="0019202B">
      <w:pPr>
        <w:pStyle w:val="ConsPlusNonformat"/>
        <w:jc w:val="both"/>
      </w:pPr>
      <w:r>
        <w:t>сомнительный (неопределенный), неблагоприятный (нужное подчеркнуть).</w:t>
      </w:r>
    </w:p>
    <w:p w:rsidR="0019202B" w:rsidRDefault="0019202B">
      <w:pPr>
        <w:pStyle w:val="ConsPlusNonformat"/>
        <w:jc w:val="both"/>
      </w:pPr>
      <w:r>
        <w:t>30. Реабилитационный потенциал: высокий, удовлетворительный, низкий (нужное</w:t>
      </w:r>
    </w:p>
    <w:p w:rsidR="0019202B" w:rsidRDefault="0019202B">
      <w:pPr>
        <w:pStyle w:val="ConsPlusNonformat"/>
        <w:jc w:val="both"/>
      </w:pPr>
      <w:r>
        <w:t>подчеркнуть).</w:t>
      </w:r>
    </w:p>
    <w:p w:rsidR="0019202B" w:rsidRDefault="0019202B">
      <w:pPr>
        <w:pStyle w:val="ConsPlusNonformat"/>
        <w:jc w:val="both"/>
      </w:pPr>
      <w:r>
        <w:t>31.  Реабилитационный  прогноз:  благоприятный, относительно благоприятный,</w:t>
      </w:r>
    </w:p>
    <w:p w:rsidR="0019202B" w:rsidRDefault="0019202B">
      <w:pPr>
        <w:pStyle w:val="ConsPlusNonformat"/>
        <w:jc w:val="both"/>
      </w:pPr>
      <w:r>
        <w:t>сомнительный (неопределенный), неблагоприятный (нужное подчеркнуть).</w:t>
      </w:r>
    </w:p>
    <w:p w:rsidR="0019202B" w:rsidRDefault="0019202B">
      <w:pPr>
        <w:pStyle w:val="ConsPlusNonformat"/>
        <w:jc w:val="both"/>
      </w:pPr>
      <w:r>
        <w:t>32.  Цель направления на медико-социальную экспертизу (нужное подчеркнуть):</w:t>
      </w:r>
    </w:p>
    <w:p w:rsidR="0019202B" w:rsidRDefault="0019202B">
      <w:pPr>
        <w:pStyle w:val="ConsPlusNonformat"/>
        <w:jc w:val="both"/>
      </w:pPr>
      <w:r>
        <w:t>для    установления    инвалидности,    степени   утраты   профессиональной</w:t>
      </w:r>
    </w:p>
    <w:p w:rsidR="0019202B" w:rsidRDefault="0019202B">
      <w:pPr>
        <w:pStyle w:val="ConsPlusNonformat"/>
        <w:jc w:val="both"/>
      </w:pPr>
      <w:r>
        <w:t>трудоспособности  в  процентах,  для  разработки (коррекции) индивидуальной</w:t>
      </w:r>
    </w:p>
    <w:p w:rsidR="0019202B" w:rsidRDefault="0019202B">
      <w:pPr>
        <w:pStyle w:val="ConsPlusNonformat"/>
        <w:jc w:val="both"/>
      </w:pPr>
      <w:r>
        <w:t>программы  реабилитации инвалида (ребенка-инвалида), программы реабилитации</w:t>
      </w:r>
    </w:p>
    <w:p w:rsidR="0019202B" w:rsidRDefault="0019202B">
      <w:pPr>
        <w:pStyle w:val="ConsPlusNonformat"/>
        <w:jc w:val="both"/>
      </w:pPr>
      <w:r>
        <w:t>пострадавшего   в   результате   несчастного   случая   на  производстве  и</w:t>
      </w:r>
    </w:p>
    <w:p w:rsidR="0019202B" w:rsidRDefault="0019202B">
      <w:pPr>
        <w:pStyle w:val="ConsPlusNonformat"/>
        <w:jc w:val="both"/>
      </w:pPr>
      <w:r>
        <w:t>профессионального заболевания, для другого (указать):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33.  Рекомендуемые мероприятия по медицинской реабилитации для формирования</w:t>
      </w:r>
    </w:p>
    <w:p w:rsidR="0019202B" w:rsidRDefault="0019202B">
      <w:pPr>
        <w:pStyle w:val="ConsPlusNonformat"/>
        <w:jc w:val="both"/>
      </w:pPr>
      <w:r>
        <w:t>или    коррекции    индивидуальной    программы    реабилитации    инвалида</w:t>
      </w:r>
    </w:p>
    <w:p w:rsidR="0019202B" w:rsidRDefault="0019202B">
      <w:pPr>
        <w:pStyle w:val="ConsPlusNonformat"/>
        <w:jc w:val="both"/>
      </w:pPr>
      <w:r>
        <w:t>(ребенка-инвалида),   программы  реабилитации  пострадавшего  в  результате</w:t>
      </w:r>
    </w:p>
    <w:p w:rsidR="0019202B" w:rsidRDefault="0019202B">
      <w:pPr>
        <w:pStyle w:val="ConsPlusNonformat"/>
        <w:jc w:val="both"/>
      </w:pPr>
      <w:r>
        <w:t>несчастного случая на производстве и профессионального заболевания: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 xml:space="preserve">     (указываются конкретные виды восстановительной терапии (включая</w:t>
      </w:r>
    </w:p>
    <w:p w:rsidR="0019202B" w:rsidRDefault="0019202B">
      <w:pPr>
        <w:pStyle w:val="ConsPlusNonformat"/>
        <w:jc w:val="both"/>
      </w:pPr>
      <w:r>
        <w:t xml:space="preserve">   лекарственное обеспечение при лечении заболевания, ставшего причиной</w:t>
      </w:r>
    </w:p>
    <w:p w:rsidR="0019202B" w:rsidRDefault="0019202B">
      <w:pPr>
        <w:pStyle w:val="ConsPlusNonformat"/>
        <w:jc w:val="both"/>
      </w:pPr>
      <w:r>
        <w:t>инвалидности), реконструктивной хирургии (включая лекарственное обеспечение</w:t>
      </w:r>
    </w:p>
    <w:p w:rsidR="0019202B" w:rsidRDefault="0019202B">
      <w:pPr>
        <w:pStyle w:val="ConsPlusNonformat"/>
        <w:jc w:val="both"/>
      </w:pPr>
      <w:r>
        <w:t xml:space="preserve">  при лечении заболевания, ставшего причиной инвалидности), технических</w:t>
      </w:r>
    </w:p>
    <w:p w:rsidR="0019202B" w:rsidRDefault="0019202B">
      <w:pPr>
        <w:pStyle w:val="ConsPlusNonformat"/>
        <w:jc w:val="both"/>
      </w:pPr>
      <w:r>
        <w:t xml:space="preserve">      средств медицинской реабилитации, в том числе протезирования и</w:t>
      </w:r>
    </w:p>
    <w:p w:rsidR="0019202B" w:rsidRDefault="0019202B">
      <w:pPr>
        <w:pStyle w:val="ConsPlusNonformat"/>
        <w:jc w:val="both"/>
      </w:pPr>
      <w:r>
        <w:t xml:space="preserve">  ортезирования, заключение о санаторно-курортном лечении с предписанием</w:t>
      </w:r>
    </w:p>
    <w:p w:rsidR="0019202B" w:rsidRDefault="0019202B">
      <w:pPr>
        <w:pStyle w:val="ConsPlusNonformat"/>
        <w:jc w:val="both"/>
      </w:pPr>
      <w:r>
        <w:t>профиля, кратности, срока и сезона рекомендуемого лечения, о нуждаемости в</w:t>
      </w:r>
    </w:p>
    <w:p w:rsidR="0019202B" w:rsidRDefault="0019202B">
      <w:pPr>
        <w:pStyle w:val="ConsPlusNonformat"/>
        <w:jc w:val="both"/>
      </w:pPr>
      <w:r>
        <w:t xml:space="preserve"> специальном медицинском уходе лиц, пострадавших в результате несчастных</w:t>
      </w:r>
    </w:p>
    <w:p w:rsidR="0019202B" w:rsidRDefault="0019202B">
      <w:pPr>
        <w:pStyle w:val="ConsPlusNonformat"/>
        <w:jc w:val="both"/>
      </w:pPr>
      <w:r>
        <w:lastRenderedPageBreak/>
        <w:t xml:space="preserve"> случаев на производстве и профессиональных заболеваний, о нуждаемости в</w:t>
      </w:r>
    </w:p>
    <w:p w:rsidR="0019202B" w:rsidRDefault="0019202B">
      <w:pPr>
        <w:pStyle w:val="ConsPlusNonformat"/>
        <w:jc w:val="both"/>
      </w:pPr>
      <w:r>
        <w:t xml:space="preserve">  лекарственных средствах для лечения последствий несчастных случаев на</w:t>
      </w:r>
    </w:p>
    <w:p w:rsidR="0019202B" w:rsidRDefault="0019202B">
      <w:pPr>
        <w:pStyle w:val="ConsPlusNonformat"/>
        <w:jc w:val="both"/>
      </w:pPr>
      <w:r>
        <w:t xml:space="preserve">   производстве и профессиональных заболеваний, другие виды медицинской</w:t>
      </w:r>
    </w:p>
    <w:p w:rsidR="0019202B" w:rsidRDefault="0019202B">
      <w:pPr>
        <w:pStyle w:val="ConsPlusNonformat"/>
        <w:jc w:val="both"/>
      </w:pPr>
      <w:r>
        <w:t xml:space="preserve">                               реабилитации)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Председатель врачебной комиссии: _____________ ____________________________</w:t>
      </w:r>
    </w:p>
    <w:p w:rsidR="0019202B" w:rsidRDefault="0019202B">
      <w:pPr>
        <w:pStyle w:val="ConsPlusNonformat"/>
        <w:jc w:val="both"/>
      </w:pPr>
      <w:r>
        <w:t xml:space="preserve">                                   (подпись)      (расшифровка подписи)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Члены врачебной комиссии:        _____________ ____________________________</w:t>
      </w:r>
    </w:p>
    <w:p w:rsidR="0019202B" w:rsidRDefault="0019202B">
      <w:pPr>
        <w:pStyle w:val="ConsPlusNonformat"/>
        <w:jc w:val="both"/>
      </w:pPr>
      <w:r>
        <w:t xml:space="preserve">                                   (подпись)      (расшифровка подписи)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 xml:space="preserve">                                 _____________ ____________________________</w:t>
      </w:r>
    </w:p>
    <w:p w:rsidR="0019202B" w:rsidRDefault="0019202B">
      <w:pPr>
        <w:pStyle w:val="ConsPlusNonformat"/>
        <w:jc w:val="both"/>
      </w:pPr>
      <w:r>
        <w:t xml:space="preserve">                                   (подпись)      (расшифровка подписи)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 xml:space="preserve">                                 _____________ ____________________________</w:t>
      </w:r>
    </w:p>
    <w:p w:rsidR="0019202B" w:rsidRDefault="0019202B">
      <w:pPr>
        <w:pStyle w:val="ConsPlusNonformat"/>
        <w:jc w:val="both"/>
      </w:pPr>
      <w:r>
        <w:t xml:space="preserve">                                   (подпись)      (расшифровка подписи)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М.П.</w:t>
      </w:r>
    </w:p>
    <w:p w:rsidR="0019202B" w:rsidRDefault="0019202B">
      <w:pPr>
        <w:pStyle w:val="ConsPlusNonformat"/>
        <w:jc w:val="both"/>
      </w:pPr>
      <w:r>
        <w:t>Линия отреза</w:t>
      </w:r>
    </w:p>
    <w:p w:rsidR="0019202B" w:rsidRDefault="0019202B">
      <w:pPr>
        <w:pStyle w:val="ConsPlusNonformat"/>
        <w:jc w:val="both"/>
      </w:pPr>
      <w:r>
        <w:t>---------------------------------------------------------------------------</w:t>
      </w:r>
    </w:p>
    <w:p w:rsidR="0019202B" w:rsidRDefault="0019202B">
      <w:pPr>
        <w:pStyle w:val="ConsPlusNonformat"/>
        <w:jc w:val="both"/>
      </w:pPr>
      <w:r>
        <w:t>Подлежит   возврату  в  организацию,  оказывающую  лечебно-профилактическую</w:t>
      </w:r>
    </w:p>
    <w:p w:rsidR="0019202B" w:rsidRDefault="0019202B">
      <w:pPr>
        <w:pStyle w:val="ConsPlusNonformat"/>
        <w:jc w:val="both"/>
      </w:pPr>
      <w:r>
        <w:t>помощь, выдавшую направление на медико-социальную экспертизу.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 xml:space="preserve">                              Обратный талон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 xml:space="preserve"> (наименование федерального государственного учреждения медико-социальной</w:t>
      </w:r>
    </w:p>
    <w:p w:rsidR="0019202B" w:rsidRDefault="0019202B">
      <w:pPr>
        <w:pStyle w:val="ConsPlusNonformat"/>
        <w:jc w:val="both"/>
      </w:pPr>
      <w:r>
        <w:t xml:space="preserve">                          экспертизы и его адрес)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1. Фамилия, имя, отчество гражданина: _____________________________________</w:t>
      </w:r>
    </w:p>
    <w:p w:rsidR="0019202B" w:rsidRDefault="0019202B">
      <w:pPr>
        <w:pStyle w:val="ConsPlusNonformat"/>
        <w:jc w:val="both"/>
      </w:pPr>
      <w:r>
        <w:t>2. Дата освидетельствования: ______________________________________________</w:t>
      </w:r>
    </w:p>
    <w:p w:rsidR="0019202B" w:rsidRDefault="0019202B">
      <w:pPr>
        <w:pStyle w:val="ConsPlusNonformat"/>
        <w:jc w:val="both"/>
      </w:pPr>
      <w:r>
        <w:t>3. Акт N _________________ медико-социальной экспертизы</w:t>
      </w:r>
    </w:p>
    <w:p w:rsidR="0019202B" w:rsidRDefault="0019202B">
      <w:pPr>
        <w:pStyle w:val="ConsPlusNonformat"/>
        <w:jc w:val="both"/>
      </w:pPr>
      <w:r>
        <w:t>4.   Диагноз  федерального  государственного  учреждения  медико-социальной</w:t>
      </w:r>
    </w:p>
    <w:p w:rsidR="0019202B" w:rsidRDefault="0019202B">
      <w:pPr>
        <w:pStyle w:val="ConsPlusNonformat"/>
        <w:jc w:val="both"/>
      </w:pPr>
      <w:r>
        <w:t>экспертизы:</w:t>
      </w:r>
    </w:p>
    <w:p w:rsidR="0019202B" w:rsidRDefault="0019202B">
      <w:pPr>
        <w:pStyle w:val="ConsPlusNonformat"/>
        <w:jc w:val="both"/>
      </w:pPr>
      <w:r>
        <w:t>а) код основного заболевания по МКБ: ______________________________________</w:t>
      </w:r>
    </w:p>
    <w:p w:rsidR="0019202B" w:rsidRDefault="0019202B">
      <w:pPr>
        <w:pStyle w:val="ConsPlusNonformat"/>
        <w:jc w:val="both"/>
      </w:pPr>
      <w:r>
        <w:t>б) основное заболевание: __________________________________________________</w:t>
      </w:r>
    </w:p>
    <w:p w:rsidR="0019202B" w:rsidRDefault="0019202B">
      <w:pPr>
        <w:pStyle w:val="ConsPlusNonformat"/>
        <w:jc w:val="both"/>
      </w:pPr>
      <w:r>
        <w:t>в) сопутствующие заболевания: _____________________________________________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г) осложнения: ____________________________________________________________</w:t>
      </w:r>
    </w:p>
    <w:p w:rsidR="0019202B" w:rsidRDefault="0019202B">
      <w:pPr>
        <w:pStyle w:val="ConsPlusNonformat"/>
        <w:jc w:val="both"/>
      </w:pPr>
      <w:r>
        <w:t>5. Виды нарушений функций организма и степень их выраженности: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6.   Ограничения   основных   категорий   жизнедеятельности  и  степень  их</w:t>
      </w:r>
    </w:p>
    <w:p w:rsidR="0019202B" w:rsidRDefault="0019202B">
      <w:pPr>
        <w:pStyle w:val="ConsPlusNonformat"/>
        <w:jc w:val="both"/>
      </w:pPr>
      <w:r>
        <w:t>выраженности:</w:t>
      </w:r>
    </w:p>
    <w:p w:rsidR="0019202B" w:rsidRDefault="0019202B">
      <w:pPr>
        <w:pStyle w:val="ConsPlusNonformat"/>
        <w:jc w:val="both"/>
      </w:pPr>
      <w:r>
        <w:t>___________________________________________________________________________</w:t>
      </w:r>
    </w:p>
    <w:p w:rsidR="0019202B" w:rsidRDefault="0019202B">
      <w:pPr>
        <w:pStyle w:val="ConsPlusNonformat"/>
        <w:jc w:val="both"/>
      </w:pPr>
      <w:r>
        <w:t>7.   Решение  федерального  государственного  учреждения  медико-социальной</w:t>
      </w:r>
    </w:p>
    <w:p w:rsidR="0019202B" w:rsidRDefault="0019202B">
      <w:pPr>
        <w:pStyle w:val="ConsPlusNonformat"/>
        <w:jc w:val="both"/>
      </w:pPr>
      <w:r>
        <w:t>экспертизы:  установлена  инвалидность  первой,  второй, третьей группы, по</w:t>
      </w:r>
    </w:p>
    <w:p w:rsidR="0019202B" w:rsidRDefault="0019202B">
      <w:pPr>
        <w:pStyle w:val="ConsPlusNonformat"/>
        <w:jc w:val="both"/>
      </w:pPr>
      <w:r>
        <w:t>категории "ребенок-инвалид" (нужное подчеркнуть);</w:t>
      </w:r>
    </w:p>
    <w:p w:rsidR="0019202B" w:rsidRDefault="0019202B">
      <w:pPr>
        <w:pStyle w:val="ConsPlusNonformat"/>
        <w:jc w:val="both"/>
      </w:pPr>
      <w:r>
        <w:t>причина инвалидности: _____________________________________________________</w:t>
      </w:r>
    </w:p>
    <w:p w:rsidR="0019202B" w:rsidRDefault="0019202B">
      <w:pPr>
        <w:pStyle w:val="ConsPlusNonformat"/>
        <w:jc w:val="both"/>
      </w:pPr>
      <w:r>
        <w:t>степень утраты профессиональной трудоспособности в процентах: _____________</w:t>
      </w:r>
    </w:p>
    <w:p w:rsidR="0019202B" w:rsidRDefault="0019202B">
      <w:pPr>
        <w:pStyle w:val="ConsPlusNonformat"/>
        <w:jc w:val="both"/>
      </w:pPr>
      <w:r>
        <w:t>дата переосвидетельствования: _____________________________________________</w:t>
      </w:r>
    </w:p>
    <w:p w:rsidR="0019202B" w:rsidRDefault="0019202B">
      <w:pPr>
        <w:pStyle w:val="ConsPlusNonformat"/>
        <w:jc w:val="both"/>
      </w:pPr>
      <w:r>
        <w:t>рекомендации по медицинской реабилитации: _________________________________</w:t>
      </w:r>
    </w:p>
    <w:p w:rsidR="0019202B" w:rsidRDefault="0019202B">
      <w:pPr>
        <w:pStyle w:val="ConsPlusNonformat"/>
        <w:jc w:val="both"/>
      </w:pPr>
      <w:r>
        <w:t>рекомендации   по  профессиональной,  социальной,  психолого-педагогической</w:t>
      </w:r>
    </w:p>
    <w:p w:rsidR="0019202B" w:rsidRDefault="0019202B">
      <w:pPr>
        <w:pStyle w:val="ConsPlusNonformat"/>
        <w:jc w:val="both"/>
      </w:pPr>
      <w:r>
        <w:t>реабилитации: _____________________________________________________________</w:t>
      </w:r>
    </w:p>
    <w:p w:rsidR="0019202B" w:rsidRDefault="0019202B">
      <w:pPr>
        <w:pStyle w:val="ConsPlusNonformat"/>
        <w:jc w:val="both"/>
      </w:pPr>
      <w:r>
        <w:t>8. Причины отказа в установлении инвалидности: ____________________________</w:t>
      </w:r>
    </w:p>
    <w:p w:rsidR="0019202B" w:rsidRDefault="0019202B">
      <w:pPr>
        <w:pStyle w:val="ConsPlusNonformat"/>
        <w:jc w:val="both"/>
      </w:pPr>
      <w:r>
        <w:t>9. Дата отправки обратного талона: "___" __________________ 20__ г.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Руководитель федерального государственного</w:t>
      </w:r>
    </w:p>
    <w:p w:rsidR="0019202B" w:rsidRDefault="0019202B">
      <w:pPr>
        <w:pStyle w:val="ConsPlusNonformat"/>
        <w:jc w:val="both"/>
      </w:pPr>
      <w:r>
        <w:t>учреждения медико-социальной экспертизы    _________ ______________________</w:t>
      </w:r>
    </w:p>
    <w:p w:rsidR="0019202B" w:rsidRDefault="0019202B">
      <w:pPr>
        <w:pStyle w:val="ConsPlusNonformat"/>
        <w:jc w:val="both"/>
      </w:pPr>
      <w:r>
        <w:t xml:space="preserve">                                           (подпись) (расшифровка подписи)</w:t>
      </w:r>
    </w:p>
    <w:p w:rsidR="0019202B" w:rsidRDefault="0019202B">
      <w:pPr>
        <w:pStyle w:val="ConsPlusNonformat"/>
        <w:jc w:val="both"/>
      </w:pPr>
    </w:p>
    <w:p w:rsidR="0019202B" w:rsidRDefault="0019202B">
      <w:pPr>
        <w:pStyle w:val="ConsPlusNonformat"/>
        <w:jc w:val="both"/>
      </w:pPr>
      <w:r>
        <w:t>М.П.</w:t>
      </w:r>
    </w:p>
    <w:p w:rsidR="0019202B" w:rsidRDefault="0019202B">
      <w:pPr>
        <w:pStyle w:val="ConsPlusNormal"/>
        <w:ind w:firstLine="540"/>
        <w:jc w:val="both"/>
      </w:pPr>
      <w:r>
        <w:t>--------------------------------</w:t>
      </w:r>
    </w:p>
    <w:p w:rsidR="0019202B" w:rsidRDefault="0019202B">
      <w:pPr>
        <w:pStyle w:val="ConsPlusNormal"/>
        <w:ind w:firstLine="540"/>
        <w:jc w:val="both"/>
      </w:pPr>
      <w:bookmarkStart w:id="4" w:name="P329"/>
      <w:bookmarkEnd w:id="4"/>
      <w:r>
        <w:t>&lt;*&gt; Не позднее одного месяца со дня выдачи настоящее направление может быть представлено гражданином (его законным представителем) в филиал главного бюро медико-</w:t>
      </w:r>
      <w:r>
        <w:lastRenderedPageBreak/>
        <w:t>социальной экспертизы - бюро медико-социальной экспертизы.</w:t>
      </w: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ind w:firstLine="540"/>
        <w:jc w:val="both"/>
      </w:pPr>
    </w:p>
    <w:p w:rsidR="0019202B" w:rsidRDefault="001920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503F3" w:rsidRDefault="00A503F3"/>
    <w:sectPr w:rsidR="00A503F3" w:rsidSect="001C2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/>
  <w:rsids>
    <w:rsidRoot w:val="0019202B"/>
    <w:rsid w:val="000024E7"/>
    <w:rsid w:val="000036EA"/>
    <w:rsid w:val="00006E03"/>
    <w:rsid w:val="000112FD"/>
    <w:rsid w:val="00012B7D"/>
    <w:rsid w:val="00020112"/>
    <w:rsid w:val="00020238"/>
    <w:rsid w:val="00021959"/>
    <w:rsid w:val="00025C79"/>
    <w:rsid w:val="00030027"/>
    <w:rsid w:val="00031E2B"/>
    <w:rsid w:val="000342F4"/>
    <w:rsid w:val="00035498"/>
    <w:rsid w:val="00041E83"/>
    <w:rsid w:val="000427B3"/>
    <w:rsid w:val="000436FC"/>
    <w:rsid w:val="00047698"/>
    <w:rsid w:val="00051608"/>
    <w:rsid w:val="0006577D"/>
    <w:rsid w:val="000729CA"/>
    <w:rsid w:val="0007509F"/>
    <w:rsid w:val="00080295"/>
    <w:rsid w:val="0008183E"/>
    <w:rsid w:val="00083494"/>
    <w:rsid w:val="00084565"/>
    <w:rsid w:val="0008553A"/>
    <w:rsid w:val="0009050A"/>
    <w:rsid w:val="00096384"/>
    <w:rsid w:val="000A75E8"/>
    <w:rsid w:val="000B0EF7"/>
    <w:rsid w:val="000B1324"/>
    <w:rsid w:val="000B2BA5"/>
    <w:rsid w:val="000B5F4E"/>
    <w:rsid w:val="000B7A63"/>
    <w:rsid w:val="000C1A73"/>
    <w:rsid w:val="000C1D98"/>
    <w:rsid w:val="000C288D"/>
    <w:rsid w:val="000F1D83"/>
    <w:rsid w:val="000F764F"/>
    <w:rsid w:val="001009E8"/>
    <w:rsid w:val="00100B0B"/>
    <w:rsid w:val="00101F81"/>
    <w:rsid w:val="00103911"/>
    <w:rsid w:val="001105E7"/>
    <w:rsid w:val="00112C7B"/>
    <w:rsid w:val="001176B2"/>
    <w:rsid w:val="001241C4"/>
    <w:rsid w:val="001244A5"/>
    <w:rsid w:val="0014126B"/>
    <w:rsid w:val="00145083"/>
    <w:rsid w:val="00147AFF"/>
    <w:rsid w:val="00154CEE"/>
    <w:rsid w:val="00160575"/>
    <w:rsid w:val="00164E57"/>
    <w:rsid w:val="00172ECB"/>
    <w:rsid w:val="001747F4"/>
    <w:rsid w:val="0017612C"/>
    <w:rsid w:val="001771EF"/>
    <w:rsid w:val="00180150"/>
    <w:rsid w:val="00180DB5"/>
    <w:rsid w:val="00182B9C"/>
    <w:rsid w:val="0019011B"/>
    <w:rsid w:val="0019202B"/>
    <w:rsid w:val="0019272B"/>
    <w:rsid w:val="001928A9"/>
    <w:rsid w:val="00195791"/>
    <w:rsid w:val="001958BC"/>
    <w:rsid w:val="00197FBC"/>
    <w:rsid w:val="001A41CE"/>
    <w:rsid w:val="001A6842"/>
    <w:rsid w:val="001B08FD"/>
    <w:rsid w:val="001B3A82"/>
    <w:rsid w:val="001B432E"/>
    <w:rsid w:val="001B46A9"/>
    <w:rsid w:val="001B6D63"/>
    <w:rsid w:val="001C4686"/>
    <w:rsid w:val="001C4EE8"/>
    <w:rsid w:val="001C6763"/>
    <w:rsid w:val="001D28D4"/>
    <w:rsid w:val="001D5C2B"/>
    <w:rsid w:val="001D5E30"/>
    <w:rsid w:val="001E30B3"/>
    <w:rsid w:val="001E53C1"/>
    <w:rsid w:val="001F0A82"/>
    <w:rsid w:val="001F52B2"/>
    <w:rsid w:val="001F6444"/>
    <w:rsid w:val="001F6CF6"/>
    <w:rsid w:val="0020183E"/>
    <w:rsid w:val="00202EE0"/>
    <w:rsid w:val="0020667D"/>
    <w:rsid w:val="002173F8"/>
    <w:rsid w:val="0022486F"/>
    <w:rsid w:val="00227725"/>
    <w:rsid w:val="002322FA"/>
    <w:rsid w:val="00234862"/>
    <w:rsid w:val="002439DF"/>
    <w:rsid w:val="0026127A"/>
    <w:rsid w:val="00267896"/>
    <w:rsid w:val="002734A1"/>
    <w:rsid w:val="00282F24"/>
    <w:rsid w:val="00292E7E"/>
    <w:rsid w:val="00297BF3"/>
    <w:rsid w:val="002B11FB"/>
    <w:rsid w:val="002B760C"/>
    <w:rsid w:val="002D06C5"/>
    <w:rsid w:val="002D2FC8"/>
    <w:rsid w:val="002D3399"/>
    <w:rsid w:val="002D76F5"/>
    <w:rsid w:val="002E4DE9"/>
    <w:rsid w:val="002F1582"/>
    <w:rsid w:val="002F33AF"/>
    <w:rsid w:val="002F3CE2"/>
    <w:rsid w:val="002F6F32"/>
    <w:rsid w:val="00303B39"/>
    <w:rsid w:val="003043CE"/>
    <w:rsid w:val="0030624C"/>
    <w:rsid w:val="00310E69"/>
    <w:rsid w:val="00321416"/>
    <w:rsid w:val="00321734"/>
    <w:rsid w:val="00321B87"/>
    <w:rsid w:val="00325C51"/>
    <w:rsid w:val="00327996"/>
    <w:rsid w:val="00336638"/>
    <w:rsid w:val="00337BE4"/>
    <w:rsid w:val="0034181E"/>
    <w:rsid w:val="003449BE"/>
    <w:rsid w:val="00346B3D"/>
    <w:rsid w:val="00347490"/>
    <w:rsid w:val="00351910"/>
    <w:rsid w:val="00353DB1"/>
    <w:rsid w:val="003574B0"/>
    <w:rsid w:val="0037251F"/>
    <w:rsid w:val="0037659C"/>
    <w:rsid w:val="00380E0D"/>
    <w:rsid w:val="00382615"/>
    <w:rsid w:val="00394E51"/>
    <w:rsid w:val="00397D67"/>
    <w:rsid w:val="003A2948"/>
    <w:rsid w:val="003A5716"/>
    <w:rsid w:val="003C32F9"/>
    <w:rsid w:val="003C4342"/>
    <w:rsid w:val="003C5BDF"/>
    <w:rsid w:val="003C5F8D"/>
    <w:rsid w:val="003D4FD3"/>
    <w:rsid w:val="003E346E"/>
    <w:rsid w:val="003F1C99"/>
    <w:rsid w:val="003F3F2B"/>
    <w:rsid w:val="003F5966"/>
    <w:rsid w:val="003F6BD6"/>
    <w:rsid w:val="003F6C35"/>
    <w:rsid w:val="003F6CB7"/>
    <w:rsid w:val="00400054"/>
    <w:rsid w:val="004005C3"/>
    <w:rsid w:val="00401E6A"/>
    <w:rsid w:val="00404702"/>
    <w:rsid w:val="0040543A"/>
    <w:rsid w:val="004126CA"/>
    <w:rsid w:val="00426601"/>
    <w:rsid w:val="00427CD1"/>
    <w:rsid w:val="00430B92"/>
    <w:rsid w:val="00431723"/>
    <w:rsid w:val="004339C1"/>
    <w:rsid w:val="0043718A"/>
    <w:rsid w:val="004449B8"/>
    <w:rsid w:val="00452C8E"/>
    <w:rsid w:val="00453C5F"/>
    <w:rsid w:val="00455BC9"/>
    <w:rsid w:val="00456588"/>
    <w:rsid w:val="00456882"/>
    <w:rsid w:val="00457B63"/>
    <w:rsid w:val="00467159"/>
    <w:rsid w:val="00467C30"/>
    <w:rsid w:val="0047626D"/>
    <w:rsid w:val="00477C00"/>
    <w:rsid w:val="00485BCF"/>
    <w:rsid w:val="00487B2A"/>
    <w:rsid w:val="0049500C"/>
    <w:rsid w:val="004A594A"/>
    <w:rsid w:val="004C0187"/>
    <w:rsid w:val="004C11CA"/>
    <w:rsid w:val="004C381F"/>
    <w:rsid w:val="004C5B43"/>
    <w:rsid w:val="004C708E"/>
    <w:rsid w:val="004D14DB"/>
    <w:rsid w:val="004D26E1"/>
    <w:rsid w:val="004D4A7A"/>
    <w:rsid w:val="004E395B"/>
    <w:rsid w:val="004E47F9"/>
    <w:rsid w:val="004E6A9C"/>
    <w:rsid w:val="004F0A0C"/>
    <w:rsid w:val="00500A9A"/>
    <w:rsid w:val="00500F04"/>
    <w:rsid w:val="005047FB"/>
    <w:rsid w:val="00505001"/>
    <w:rsid w:val="00506D86"/>
    <w:rsid w:val="005075C0"/>
    <w:rsid w:val="005210F9"/>
    <w:rsid w:val="005238E0"/>
    <w:rsid w:val="00527EC9"/>
    <w:rsid w:val="00530D39"/>
    <w:rsid w:val="0053231D"/>
    <w:rsid w:val="00541379"/>
    <w:rsid w:val="00541C95"/>
    <w:rsid w:val="00545BEB"/>
    <w:rsid w:val="00550995"/>
    <w:rsid w:val="005520CE"/>
    <w:rsid w:val="00552202"/>
    <w:rsid w:val="005522CB"/>
    <w:rsid w:val="00553360"/>
    <w:rsid w:val="00553BFE"/>
    <w:rsid w:val="00554AEB"/>
    <w:rsid w:val="0055641B"/>
    <w:rsid w:val="00557377"/>
    <w:rsid w:val="00570D83"/>
    <w:rsid w:val="00572D93"/>
    <w:rsid w:val="00575852"/>
    <w:rsid w:val="00580BC6"/>
    <w:rsid w:val="005847E9"/>
    <w:rsid w:val="00587948"/>
    <w:rsid w:val="00591AC4"/>
    <w:rsid w:val="00592294"/>
    <w:rsid w:val="00592E7E"/>
    <w:rsid w:val="0059695A"/>
    <w:rsid w:val="00596E06"/>
    <w:rsid w:val="005A0BA2"/>
    <w:rsid w:val="005B1694"/>
    <w:rsid w:val="005B21BB"/>
    <w:rsid w:val="005B7690"/>
    <w:rsid w:val="005C7079"/>
    <w:rsid w:val="005D1E9C"/>
    <w:rsid w:val="005D2F86"/>
    <w:rsid w:val="005D4A63"/>
    <w:rsid w:val="005E4583"/>
    <w:rsid w:val="005E63B6"/>
    <w:rsid w:val="006114A0"/>
    <w:rsid w:val="00614228"/>
    <w:rsid w:val="00614E50"/>
    <w:rsid w:val="00624285"/>
    <w:rsid w:val="006278DB"/>
    <w:rsid w:val="00632401"/>
    <w:rsid w:val="006327D9"/>
    <w:rsid w:val="00633FB9"/>
    <w:rsid w:val="00650002"/>
    <w:rsid w:val="0065589B"/>
    <w:rsid w:val="00655934"/>
    <w:rsid w:val="00655E31"/>
    <w:rsid w:val="00657A38"/>
    <w:rsid w:val="006627D9"/>
    <w:rsid w:val="00662AEE"/>
    <w:rsid w:val="00664159"/>
    <w:rsid w:val="0066607D"/>
    <w:rsid w:val="0067320F"/>
    <w:rsid w:val="006762BE"/>
    <w:rsid w:val="0067687B"/>
    <w:rsid w:val="0068019B"/>
    <w:rsid w:val="006848FD"/>
    <w:rsid w:val="006857F3"/>
    <w:rsid w:val="00694167"/>
    <w:rsid w:val="00697A1A"/>
    <w:rsid w:val="006A03DC"/>
    <w:rsid w:val="006A163D"/>
    <w:rsid w:val="006A74CE"/>
    <w:rsid w:val="006B0321"/>
    <w:rsid w:val="006B2630"/>
    <w:rsid w:val="006B3E32"/>
    <w:rsid w:val="006B53DF"/>
    <w:rsid w:val="006B6E71"/>
    <w:rsid w:val="006B7D82"/>
    <w:rsid w:val="006C2B87"/>
    <w:rsid w:val="006C50B7"/>
    <w:rsid w:val="006D02FC"/>
    <w:rsid w:val="006D068E"/>
    <w:rsid w:val="006D189F"/>
    <w:rsid w:val="006D2F81"/>
    <w:rsid w:val="006D3EE1"/>
    <w:rsid w:val="006D53F4"/>
    <w:rsid w:val="006E5BC8"/>
    <w:rsid w:val="00703209"/>
    <w:rsid w:val="007051FF"/>
    <w:rsid w:val="00711EF1"/>
    <w:rsid w:val="0071686E"/>
    <w:rsid w:val="00720FF7"/>
    <w:rsid w:val="00722D4D"/>
    <w:rsid w:val="00725CE2"/>
    <w:rsid w:val="00727D04"/>
    <w:rsid w:val="00733057"/>
    <w:rsid w:val="00736817"/>
    <w:rsid w:val="00737AF9"/>
    <w:rsid w:val="00737D04"/>
    <w:rsid w:val="00737D49"/>
    <w:rsid w:val="007617AE"/>
    <w:rsid w:val="007665C0"/>
    <w:rsid w:val="00770E4D"/>
    <w:rsid w:val="0078050E"/>
    <w:rsid w:val="00785B3E"/>
    <w:rsid w:val="00793264"/>
    <w:rsid w:val="007A2A15"/>
    <w:rsid w:val="007A50D1"/>
    <w:rsid w:val="007B221A"/>
    <w:rsid w:val="007C2105"/>
    <w:rsid w:val="007E20CB"/>
    <w:rsid w:val="007E267E"/>
    <w:rsid w:val="007F3C2B"/>
    <w:rsid w:val="007F3F0E"/>
    <w:rsid w:val="007F7301"/>
    <w:rsid w:val="008001E0"/>
    <w:rsid w:val="00803966"/>
    <w:rsid w:val="00806313"/>
    <w:rsid w:val="00816945"/>
    <w:rsid w:val="00822CF1"/>
    <w:rsid w:val="00823D2E"/>
    <w:rsid w:val="00824E04"/>
    <w:rsid w:val="00827981"/>
    <w:rsid w:val="00827ECE"/>
    <w:rsid w:val="00827F86"/>
    <w:rsid w:val="0083382E"/>
    <w:rsid w:val="00836AD8"/>
    <w:rsid w:val="008372DA"/>
    <w:rsid w:val="00837A93"/>
    <w:rsid w:val="00841643"/>
    <w:rsid w:val="0084441E"/>
    <w:rsid w:val="00844DBD"/>
    <w:rsid w:val="00852CCD"/>
    <w:rsid w:val="00857416"/>
    <w:rsid w:val="00857465"/>
    <w:rsid w:val="00865CC6"/>
    <w:rsid w:val="00873939"/>
    <w:rsid w:val="0088270C"/>
    <w:rsid w:val="008933FA"/>
    <w:rsid w:val="00894D46"/>
    <w:rsid w:val="00896D34"/>
    <w:rsid w:val="008A368F"/>
    <w:rsid w:val="008A4DBC"/>
    <w:rsid w:val="008A7297"/>
    <w:rsid w:val="008B2047"/>
    <w:rsid w:val="008B514B"/>
    <w:rsid w:val="008B5A12"/>
    <w:rsid w:val="008C0612"/>
    <w:rsid w:val="008C09A1"/>
    <w:rsid w:val="008C1B86"/>
    <w:rsid w:val="008C3209"/>
    <w:rsid w:val="008C68AD"/>
    <w:rsid w:val="008C73CF"/>
    <w:rsid w:val="008D0AD0"/>
    <w:rsid w:val="008D243D"/>
    <w:rsid w:val="008E338F"/>
    <w:rsid w:val="008E7D99"/>
    <w:rsid w:val="009010A9"/>
    <w:rsid w:val="009030F4"/>
    <w:rsid w:val="009051B7"/>
    <w:rsid w:val="00905A61"/>
    <w:rsid w:val="00913415"/>
    <w:rsid w:val="00914084"/>
    <w:rsid w:val="00920611"/>
    <w:rsid w:val="00921137"/>
    <w:rsid w:val="00922EA0"/>
    <w:rsid w:val="009245D2"/>
    <w:rsid w:val="0092667E"/>
    <w:rsid w:val="00930271"/>
    <w:rsid w:val="00930CAA"/>
    <w:rsid w:val="00932126"/>
    <w:rsid w:val="009368D7"/>
    <w:rsid w:val="0094165B"/>
    <w:rsid w:val="009468C1"/>
    <w:rsid w:val="0096437A"/>
    <w:rsid w:val="0097740B"/>
    <w:rsid w:val="009776AD"/>
    <w:rsid w:val="00981141"/>
    <w:rsid w:val="00981E68"/>
    <w:rsid w:val="00985CB1"/>
    <w:rsid w:val="009B0032"/>
    <w:rsid w:val="009B00C4"/>
    <w:rsid w:val="009B3625"/>
    <w:rsid w:val="009B4677"/>
    <w:rsid w:val="009B5ECD"/>
    <w:rsid w:val="009B6CFF"/>
    <w:rsid w:val="009B7E54"/>
    <w:rsid w:val="009C2C83"/>
    <w:rsid w:val="009D0DCB"/>
    <w:rsid w:val="009E05FA"/>
    <w:rsid w:val="009E1039"/>
    <w:rsid w:val="009E2302"/>
    <w:rsid w:val="009E243C"/>
    <w:rsid w:val="009E317E"/>
    <w:rsid w:val="009E4C0C"/>
    <w:rsid w:val="009F3CAD"/>
    <w:rsid w:val="009F4883"/>
    <w:rsid w:val="009F5A55"/>
    <w:rsid w:val="009F6F3F"/>
    <w:rsid w:val="00A01684"/>
    <w:rsid w:val="00A017A4"/>
    <w:rsid w:val="00A06F33"/>
    <w:rsid w:val="00A07A86"/>
    <w:rsid w:val="00A07CA5"/>
    <w:rsid w:val="00A1529A"/>
    <w:rsid w:val="00A223BB"/>
    <w:rsid w:val="00A22954"/>
    <w:rsid w:val="00A30A33"/>
    <w:rsid w:val="00A30A70"/>
    <w:rsid w:val="00A32BA2"/>
    <w:rsid w:val="00A3427B"/>
    <w:rsid w:val="00A40E67"/>
    <w:rsid w:val="00A503F3"/>
    <w:rsid w:val="00A50CC6"/>
    <w:rsid w:val="00A51248"/>
    <w:rsid w:val="00A5238D"/>
    <w:rsid w:val="00A52C2B"/>
    <w:rsid w:val="00A55A4D"/>
    <w:rsid w:val="00A5664F"/>
    <w:rsid w:val="00A6798E"/>
    <w:rsid w:val="00A707AB"/>
    <w:rsid w:val="00A734AB"/>
    <w:rsid w:val="00A742EC"/>
    <w:rsid w:val="00A74B9C"/>
    <w:rsid w:val="00A76BB7"/>
    <w:rsid w:val="00A80321"/>
    <w:rsid w:val="00A80723"/>
    <w:rsid w:val="00A83398"/>
    <w:rsid w:val="00A833C8"/>
    <w:rsid w:val="00A8477B"/>
    <w:rsid w:val="00A87468"/>
    <w:rsid w:val="00A90168"/>
    <w:rsid w:val="00A901AE"/>
    <w:rsid w:val="00A93816"/>
    <w:rsid w:val="00A94253"/>
    <w:rsid w:val="00A94E67"/>
    <w:rsid w:val="00AA00AA"/>
    <w:rsid w:val="00AA13A8"/>
    <w:rsid w:val="00AB0537"/>
    <w:rsid w:val="00AB2565"/>
    <w:rsid w:val="00AB258E"/>
    <w:rsid w:val="00AB577E"/>
    <w:rsid w:val="00AB6A84"/>
    <w:rsid w:val="00AB71EA"/>
    <w:rsid w:val="00AB7282"/>
    <w:rsid w:val="00AC0A5C"/>
    <w:rsid w:val="00AC195A"/>
    <w:rsid w:val="00AC286B"/>
    <w:rsid w:val="00AC41F5"/>
    <w:rsid w:val="00AC694A"/>
    <w:rsid w:val="00AD1563"/>
    <w:rsid w:val="00AD2375"/>
    <w:rsid w:val="00AD3FE6"/>
    <w:rsid w:val="00AE3483"/>
    <w:rsid w:val="00AF222A"/>
    <w:rsid w:val="00AF3D54"/>
    <w:rsid w:val="00B00A12"/>
    <w:rsid w:val="00B0279C"/>
    <w:rsid w:val="00B044DD"/>
    <w:rsid w:val="00B11223"/>
    <w:rsid w:val="00B12425"/>
    <w:rsid w:val="00B12C34"/>
    <w:rsid w:val="00B12D8B"/>
    <w:rsid w:val="00B141A4"/>
    <w:rsid w:val="00B14FC3"/>
    <w:rsid w:val="00B17785"/>
    <w:rsid w:val="00B20246"/>
    <w:rsid w:val="00B20A41"/>
    <w:rsid w:val="00B20E47"/>
    <w:rsid w:val="00B22388"/>
    <w:rsid w:val="00B22607"/>
    <w:rsid w:val="00B271EC"/>
    <w:rsid w:val="00B27FC9"/>
    <w:rsid w:val="00B3216F"/>
    <w:rsid w:val="00B32363"/>
    <w:rsid w:val="00B369D1"/>
    <w:rsid w:val="00B36ADB"/>
    <w:rsid w:val="00B37BBC"/>
    <w:rsid w:val="00B533B0"/>
    <w:rsid w:val="00B551ED"/>
    <w:rsid w:val="00B5666B"/>
    <w:rsid w:val="00B573EF"/>
    <w:rsid w:val="00B61AB0"/>
    <w:rsid w:val="00B66415"/>
    <w:rsid w:val="00B70080"/>
    <w:rsid w:val="00B71265"/>
    <w:rsid w:val="00B75B50"/>
    <w:rsid w:val="00B94B68"/>
    <w:rsid w:val="00B967A8"/>
    <w:rsid w:val="00BA2302"/>
    <w:rsid w:val="00BA65AF"/>
    <w:rsid w:val="00BA70CA"/>
    <w:rsid w:val="00BB2408"/>
    <w:rsid w:val="00BB4C12"/>
    <w:rsid w:val="00BB67C8"/>
    <w:rsid w:val="00BC6EB4"/>
    <w:rsid w:val="00BC7111"/>
    <w:rsid w:val="00BD563F"/>
    <w:rsid w:val="00BD6B06"/>
    <w:rsid w:val="00BE3652"/>
    <w:rsid w:val="00BF6C24"/>
    <w:rsid w:val="00C01593"/>
    <w:rsid w:val="00C05B8A"/>
    <w:rsid w:val="00C12A56"/>
    <w:rsid w:val="00C16601"/>
    <w:rsid w:val="00C17D37"/>
    <w:rsid w:val="00C21973"/>
    <w:rsid w:val="00C224B8"/>
    <w:rsid w:val="00C24548"/>
    <w:rsid w:val="00C24918"/>
    <w:rsid w:val="00C26A74"/>
    <w:rsid w:val="00C26E96"/>
    <w:rsid w:val="00C31190"/>
    <w:rsid w:val="00C44760"/>
    <w:rsid w:val="00C462FE"/>
    <w:rsid w:val="00C55A7E"/>
    <w:rsid w:val="00C562B4"/>
    <w:rsid w:val="00C60DEE"/>
    <w:rsid w:val="00C61649"/>
    <w:rsid w:val="00C63452"/>
    <w:rsid w:val="00C63F2F"/>
    <w:rsid w:val="00C730C0"/>
    <w:rsid w:val="00C80582"/>
    <w:rsid w:val="00C81AAD"/>
    <w:rsid w:val="00C84EC4"/>
    <w:rsid w:val="00C8535A"/>
    <w:rsid w:val="00C85AEA"/>
    <w:rsid w:val="00C8640E"/>
    <w:rsid w:val="00C872E2"/>
    <w:rsid w:val="00C9313F"/>
    <w:rsid w:val="00CA0BEA"/>
    <w:rsid w:val="00CA3BC1"/>
    <w:rsid w:val="00CA4CC8"/>
    <w:rsid w:val="00CB0531"/>
    <w:rsid w:val="00CB22E5"/>
    <w:rsid w:val="00CB3CB6"/>
    <w:rsid w:val="00CC1682"/>
    <w:rsid w:val="00CC1BCA"/>
    <w:rsid w:val="00CC7595"/>
    <w:rsid w:val="00CC7C85"/>
    <w:rsid w:val="00CD5A18"/>
    <w:rsid w:val="00CE0FFA"/>
    <w:rsid w:val="00CE77A8"/>
    <w:rsid w:val="00CF17A0"/>
    <w:rsid w:val="00CF3EB9"/>
    <w:rsid w:val="00CF5BBA"/>
    <w:rsid w:val="00CF7456"/>
    <w:rsid w:val="00D0136D"/>
    <w:rsid w:val="00D20370"/>
    <w:rsid w:val="00D21A5E"/>
    <w:rsid w:val="00D22C92"/>
    <w:rsid w:val="00D31545"/>
    <w:rsid w:val="00D420A5"/>
    <w:rsid w:val="00D425A3"/>
    <w:rsid w:val="00D45C0A"/>
    <w:rsid w:val="00D5099E"/>
    <w:rsid w:val="00D56F02"/>
    <w:rsid w:val="00D63736"/>
    <w:rsid w:val="00D63DF4"/>
    <w:rsid w:val="00D72823"/>
    <w:rsid w:val="00D73387"/>
    <w:rsid w:val="00D91756"/>
    <w:rsid w:val="00D93958"/>
    <w:rsid w:val="00DA25B5"/>
    <w:rsid w:val="00DA422B"/>
    <w:rsid w:val="00DA64AD"/>
    <w:rsid w:val="00DB5090"/>
    <w:rsid w:val="00DD2FAD"/>
    <w:rsid w:val="00DD5CF7"/>
    <w:rsid w:val="00DE09C8"/>
    <w:rsid w:val="00DE636F"/>
    <w:rsid w:val="00DF1E95"/>
    <w:rsid w:val="00DF6F69"/>
    <w:rsid w:val="00E01E73"/>
    <w:rsid w:val="00E0323A"/>
    <w:rsid w:val="00E058CA"/>
    <w:rsid w:val="00E100D6"/>
    <w:rsid w:val="00E142C3"/>
    <w:rsid w:val="00E16A63"/>
    <w:rsid w:val="00E213D9"/>
    <w:rsid w:val="00E234E5"/>
    <w:rsid w:val="00E2496C"/>
    <w:rsid w:val="00E24F51"/>
    <w:rsid w:val="00E3752E"/>
    <w:rsid w:val="00E42EC7"/>
    <w:rsid w:val="00E454D6"/>
    <w:rsid w:val="00E56BCE"/>
    <w:rsid w:val="00E60435"/>
    <w:rsid w:val="00E62A01"/>
    <w:rsid w:val="00E62ED5"/>
    <w:rsid w:val="00E63E9D"/>
    <w:rsid w:val="00E7126A"/>
    <w:rsid w:val="00E723E9"/>
    <w:rsid w:val="00E72631"/>
    <w:rsid w:val="00E90A66"/>
    <w:rsid w:val="00E959DF"/>
    <w:rsid w:val="00EA3EBE"/>
    <w:rsid w:val="00EA5128"/>
    <w:rsid w:val="00EA631D"/>
    <w:rsid w:val="00EB3652"/>
    <w:rsid w:val="00EB6464"/>
    <w:rsid w:val="00EC1D68"/>
    <w:rsid w:val="00EC39E8"/>
    <w:rsid w:val="00EC5048"/>
    <w:rsid w:val="00ED1054"/>
    <w:rsid w:val="00ED3BED"/>
    <w:rsid w:val="00EE0ABF"/>
    <w:rsid w:val="00EE1AF7"/>
    <w:rsid w:val="00EE3122"/>
    <w:rsid w:val="00EE3D73"/>
    <w:rsid w:val="00EF1E7B"/>
    <w:rsid w:val="00EF48D3"/>
    <w:rsid w:val="00EF51BF"/>
    <w:rsid w:val="00F02E4A"/>
    <w:rsid w:val="00F04B6E"/>
    <w:rsid w:val="00F1649F"/>
    <w:rsid w:val="00F21D33"/>
    <w:rsid w:val="00F25ADC"/>
    <w:rsid w:val="00F275E3"/>
    <w:rsid w:val="00F3171D"/>
    <w:rsid w:val="00F329B0"/>
    <w:rsid w:val="00F348A3"/>
    <w:rsid w:val="00F36D8A"/>
    <w:rsid w:val="00F44301"/>
    <w:rsid w:val="00F447C2"/>
    <w:rsid w:val="00F47DCC"/>
    <w:rsid w:val="00F51831"/>
    <w:rsid w:val="00F523F1"/>
    <w:rsid w:val="00F53F63"/>
    <w:rsid w:val="00F6147A"/>
    <w:rsid w:val="00F6187A"/>
    <w:rsid w:val="00F63B56"/>
    <w:rsid w:val="00F7076D"/>
    <w:rsid w:val="00F758C0"/>
    <w:rsid w:val="00F764A3"/>
    <w:rsid w:val="00F86505"/>
    <w:rsid w:val="00F93ADD"/>
    <w:rsid w:val="00FA0DEF"/>
    <w:rsid w:val="00FA14D1"/>
    <w:rsid w:val="00FA14E1"/>
    <w:rsid w:val="00FA1CF2"/>
    <w:rsid w:val="00FA5C74"/>
    <w:rsid w:val="00FB28D1"/>
    <w:rsid w:val="00FC336B"/>
    <w:rsid w:val="00FC6838"/>
    <w:rsid w:val="00FD582C"/>
    <w:rsid w:val="00FD719F"/>
    <w:rsid w:val="00FE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2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20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2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20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3C2F21D81BAB789C739D4409FD7B75B0D5A52D5A5D2D92BACC2A6D2DP878H" TargetMode="External"/><Relationship Id="rId13" Type="http://schemas.openxmlformats.org/officeDocument/2006/relationships/hyperlink" Target="consultantplus://offline/ref=F73C2F21D81BAB789C7383491F912470B6D8FE295B5920C0EE9371307A814FDE20A3730C15BCCAC0C9005DP772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73C2F21D81BAB789C739D4409FD7B75B0DBA12D545A2D92BACC2A6D2D88458967EC2A4E51B1CBC6PC7BH" TargetMode="External"/><Relationship Id="rId12" Type="http://schemas.openxmlformats.org/officeDocument/2006/relationships/hyperlink" Target="consultantplus://offline/ref=F73C2F21D81BAB789C7383491F912470B6D8FE295B5622C1E39371307A814FDE20A3730C15BCCAC0C90558P771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3C2F21D81BAB789C739D4409FD7B75B0DBA22D59582D92BACC2A6D2D88458967EC2A4E51B1CDC0PC78H" TargetMode="External"/><Relationship Id="rId11" Type="http://schemas.openxmlformats.org/officeDocument/2006/relationships/hyperlink" Target="consultantplus://offline/ref=F73C2F21D81BAB789C739D4409FD7B75B8D7A32D5A557098B295266F2A871A9E60A5264F51B1CAPC73H" TargetMode="External"/><Relationship Id="rId5" Type="http://schemas.openxmlformats.org/officeDocument/2006/relationships/hyperlink" Target="consultantplus://offline/ref=F73C2F21D81BAB789C7383491F912470B6D8FE295B5623C5E79371307A814FDE20A3730C15BCCAC0C9075AP770H" TargetMode="External"/><Relationship Id="rId15" Type="http://schemas.openxmlformats.org/officeDocument/2006/relationships/hyperlink" Target="consultantplus://offline/ref=F73C2F21D81BAB789C739D4409FD7B75B0DBA82759562D92BACC2A6D2DP878H" TargetMode="External"/><Relationship Id="rId10" Type="http://schemas.openxmlformats.org/officeDocument/2006/relationships/hyperlink" Target="consultantplus://offline/ref=F73C2F21D81BAB789C739D4409FD7B75B0DBA42555582D92BACC2A6D2D88458967EC2A4E51B1CBC1PC78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73C2F21D81BAB789C739D4409FD7B75B0D4A6275B582D92BACC2A6D2DP878H" TargetMode="External"/><Relationship Id="rId14" Type="http://schemas.openxmlformats.org/officeDocument/2006/relationships/hyperlink" Target="consultantplus://offline/ref=F73C2F21D81BAB789C739D4409FD7B75B8D7A32D5A557098B295266F2A871A9E60A5264F51B1CAPC7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4335</Words>
  <Characters>24716</Characters>
  <Application>Microsoft Office Word</Application>
  <DocSecurity>0</DocSecurity>
  <Lines>205</Lines>
  <Paragraphs>57</Paragraphs>
  <ScaleCrop>false</ScaleCrop>
  <Company>Reanimator Extreme Edition</Company>
  <LinksUpToDate>false</LinksUpToDate>
  <CharactersWithSpaces>28994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mzno_2</dc:creator>
  <cp:lastModifiedBy>mzno_2</cp:lastModifiedBy>
  <cp:revision>1</cp:revision>
  <dcterms:created xsi:type="dcterms:W3CDTF">2015-11-26T07:59:00Z</dcterms:created>
  <dcterms:modified xsi:type="dcterms:W3CDTF">2015-11-26T07:59:00Z</dcterms:modified>
</cp:coreProperties>
</file>