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22.05.2023 N 249н</w:t>
              <w:br/>
              <w:t xml:space="preserve">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        <w:br/>
              <w:t xml:space="preserve">(Зарегистрировано в Минюсте России 29.05.2023 N 73564)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30.08.2023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29 мая 2023 г. N 73564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22 мая 2023 г. N 249н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ИЗГОТОВЛЕНИЯ И ОТПУСКА ЛЕКАРСТВЕННЫХ ПРЕПАРАТОВ</w:t>
      </w:r>
    </w:p>
    <w:p>
      <w:pPr>
        <w:pStyle w:val="2"/>
        <w:jc w:val="center"/>
      </w:pPr>
      <w:r>
        <w:rPr>
          <w:sz w:val="20"/>
        </w:rPr>
        <w:t xml:space="preserve">ДЛЯ МЕДИЦИНСКОГО ПРИМЕНЕНИЯ АПТЕЧНЫМИ ОРГАНИЗАЦИЯМИ,</w:t>
      </w:r>
    </w:p>
    <w:p>
      <w:pPr>
        <w:pStyle w:val="2"/>
        <w:jc w:val="center"/>
      </w:pPr>
      <w:r>
        <w:rPr>
          <w:sz w:val="20"/>
        </w:rPr>
        <w:t xml:space="preserve">ИМЕЮЩИМИ ЛИЦЕНЗИЮ НА ФАРМАЦЕВТИЧЕСКУЮ ДЕЯТЕЛЬНОСТЬ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Федеральный закон от 12.04.2010 N 61-ФЗ (ред. от 04.08.2023) &quot;Об обращении лекарственных средств&quot; {КонсультантПлюс}">
        <w:r>
          <w:rPr>
            <w:sz w:val="20"/>
            <w:color w:val="0000ff"/>
          </w:rPr>
          <w:t xml:space="preserve">частью 1 статьи 56</w:t>
        </w:r>
      </w:hyperlink>
      <w:r>
        <w:rPr>
          <w:sz w:val="20"/>
        </w:rPr>
        <w:t xml:space="preserve"> Федерального закона от 12 апреля 2010 г. N 61-ФЗ "Об обращении лекарственных средств" и </w:t>
      </w:r>
      <w:hyperlink w:history="0" r:id="rId8" w:tooltip="Постановление Правительства РФ от 19.06.2012 N 608 (ред. от 26.01.2023) &quot;Об утверждении Положения о Министерстве здравоохранения Российской Федерации&quot; {КонсультантПлюс}">
        <w:r>
          <w:rPr>
            <w:sz w:val="20"/>
            <w:color w:val="0000ff"/>
          </w:rPr>
          <w:t xml:space="preserve">подпунктом 5.2.170 пункта 5</w:t>
        </w:r>
      </w:hyperlink>
      <w:r>
        <w:rPr>
          <w:sz w:val="20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1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9" w:tooltip="Приказ Минздрава России от 26.10.2015 N 751н &quot;Об утверждении правил изготовления и отпуска лекарственных препаратов для медицинского применения аптечными организациями, индивидуальными предпринимателями, имеющими лицензию на фармацевтическую деятельность&quot; (Зарегистрировано в Минюсте России 21.04.2016 N 41897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здравоохранения Российской Федерации от 26 октября 2015 г. N 751н "Об утверждении правил изготовления и отпуска лекарственных препаратов для медицинского применения аптечными организациями, индивидуальными предпринимателями, имеющими лицензию на фармацевтическую деятельность" (зарегистрирован Министерством юстиции Российской Федерации 21 апреля 2016 г., регистрационный N 41897).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вступает в силу с 1 сентября 2023 г. и действует до 1 сентября 2029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М.А.МУРАШКО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здравоохранения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22 мая 2023 г. N 249н</w:t>
      </w:r>
    </w:p>
    <w:p>
      <w:pPr>
        <w:pStyle w:val="0"/>
        <w:jc w:val="right"/>
      </w:pPr>
      <w:r>
        <w:rPr>
          <w:sz w:val="20"/>
        </w:rPr>
      </w:r>
    </w:p>
    <w:bookmarkStart w:id="31" w:name="P31"/>
    <w:bookmarkEnd w:id="31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ИЗГОТОВЛЕНИЯ И ОТПУСКА ЛЕКАРСТВЕННЫХ ПРЕПАРАТОВ</w:t>
      </w:r>
    </w:p>
    <w:p>
      <w:pPr>
        <w:pStyle w:val="2"/>
        <w:jc w:val="center"/>
      </w:pPr>
      <w:r>
        <w:rPr>
          <w:sz w:val="20"/>
        </w:rPr>
        <w:t xml:space="preserve">ДЛЯ МЕДИЦИНСКОГО ПРИМЕНЕНИЯ АПТЕЧНЫМИ ОРГАНИЗАЦИЯМИ,</w:t>
      </w:r>
    </w:p>
    <w:p>
      <w:pPr>
        <w:pStyle w:val="2"/>
        <w:jc w:val="center"/>
      </w:pPr>
      <w:r>
        <w:rPr>
          <w:sz w:val="20"/>
        </w:rPr>
        <w:t xml:space="preserve">ИМЕЮЩИМИ ЛИЦЕНЗИЮ НА ФАРМАЦЕВТИЧЕСКУЮ ДЕЯТЕЛЬНОСТЬ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распространяются на изготовление и отпуск лекарственных препаратов для медицинского применения аптечными организациями, имеющими лицензию на фармацевтическую деятельность, в том числе по рецептам на лекарственные препараты и по требованиям медицинских организаций (далее соответственно - лекарственные препараты, рецепт, требование).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 изготовлении лекарственных препаратов аптечными организациями используются лекарственные препараты и (или) фармацевтические субстанции, включенные в государственный реестр лекарственных средств для медицинского применения &lt;1&gt;, единый реестр зарегистрированных лекарственных средств Евразийского экономического союза &lt;2&gt;.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0" w:tooltip="Федеральный закон от 12.04.2010 N 61-ФЗ (ред. от 04.08.2023) &quot;Об обращении лекарственных средств&quot; {КонсультантПлюс}">
        <w:r>
          <w:rPr>
            <w:sz w:val="20"/>
            <w:color w:val="0000ff"/>
          </w:rPr>
          <w:t xml:space="preserve">Статья 33</w:t>
        </w:r>
      </w:hyperlink>
      <w:r>
        <w:rPr>
          <w:sz w:val="20"/>
        </w:rPr>
        <w:t xml:space="preserve"> Федерального закона от 12 апреля 2010 г. N 61-ФЗ "Об обращении лекарственных средств".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</w:t>
      </w:r>
      <w:hyperlink w:history="0" r:id="rId11" w:tooltip="Решение Совета Евразийской экономической комиссии от 03.11.2016 N 84 &quot;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&quot; (вместе с &quot;Порядком формирования и ведения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формирования и ведения единого реестра зарегистрированных лекарственных средств Евразийского экономического союза, утвержденный Решением Совета Евразийской экономической комиссии от 3 ноября 2016 г. N 84 "О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средств", официальный сайт Евразийского экономического союза </w:t>
      </w:r>
      <w:r>
        <w:rPr>
          <w:sz w:val="20"/>
        </w:rPr>
        <w:t xml:space="preserve">http://www.eaeunion.org/</w:t>
      </w:r>
      <w:r>
        <w:rPr>
          <w:sz w:val="20"/>
        </w:rPr>
        <w:t xml:space="preserve">, 21 ноября 2016 г., вступило в силу 6 мая 2017 г., которое является обязательным для Российской Федерации в соответствии с </w:t>
      </w:r>
      <w:hyperlink w:history="0" r:id="rId12" w:tooltip="&quot;Договор о Евразийском экономическом союзе&quot; (Подписан в г. Астане 29.05.2014) (ред. от 24.03.2022) (с изм. и доп., вступ. в силу с 03.04.2023) {КонсультантПлюс}">
        <w:r>
          <w:rPr>
            <w:sz w:val="20"/>
            <w:color w:val="0000ff"/>
          </w:rPr>
          <w:t xml:space="preserve">Договором</w:t>
        </w:r>
      </w:hyperlink>
      <w:r>
        <w:rPr>
          <w:sz w:val="20"/>
        </w:rPr>
        <w:t xml:space="preserve"> о Евразийском экономическом союзе от 29 мая 2014 г., ратифицированным Федеральным </w:t>
      </w:r>
      <w:hyperlink w:history="0" r:id="rId13" w:tooltip="Федеральный закон от 03.10.2014 N 279-ФЗ &quot;О ратификации Договора о Евразийском экономическом союзе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 октября 2014 г. N 279-ФЗ "О ратификации Договора о Евразийском экономическом союзе" (</w:t>
      </w:r>
      <w:hyperlink w:history="0" r:id="rId14" w:tooltip="&quot;Договор о Евразийском экономическом союзе&quot; (Подписан в г. Астане 29.05.2014) (ред. от 24.03.2022) (с изм. и доп., вступ. в силу с 03.04.2023) {КонсультантПлюс}">
        <w:r>
          <w:rPr>
            <w:sz w:val="20"/>
            <w:color w:val="0000ff"/>
          </w:rPr>
          <w:t xml:space="preserve">Договор</w:t>
        </w:r>
      </w:hyperlink>
      <w:r>
        <w:rPr>
          <w:sz w:val="20"/>
        </w:rPr>
        <w:t xml:space="preserve"> вступил в силу для Российской Федерации 1 января 2015 г.).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Изготовление лекарственных препаратов осуществляется в условиях, отвечающих санитарно-эпидемиологическим требованиям &lt;3&gt;.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Санитарные </w:t>
      </w:r>
      <w:hyperlink w:history="0" r:id="rId15" w:tooltip="Постановление Главного государственного санитарного врача РФ от 24.12.2020 N 44 (ред. от 14.04.2022) &quot;Об утверждении санитарных правил СП 2.1.3678-20 &quot;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&quot; (Зарегистрировано в Минюсте России 30.12.2020 N 61953) {КонсультантПлюс}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услуг", утвержденные постановлением Главного государственного санитарного врача Российской Федерации от 24 декабря 2020 г. N 44 (зарегистрировано Министерством юстиции Российской Федерации 30 декабря 2020 г., регистрационный N 61953), с изменением, внесенным постановлением Главного государственного санитарного врача Российской Федерации от 14 апреля 2022 г. N 12 (зарегистрировано Министерством юстиции Российской Федерации 15 апреля 2022 г., регистрационный N 68213), действующие до 1 января 2027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Упаковка изготовленных лекарственных препаратов осуществляется в зависимости от формы и способа применения лекарственного препарата в соответствии с требованиями общей фармакопейной </w:t>
      </w:r>
      <w:hyperlink w:history="0" r:id="rId16" w:tooltip="&quot;ОФС.1.1.0025.18. Общая фармакопейная статья. Упаковка, маркировка и транспортирование лекарственных средств&quot; (утв. и введена в действие Приказом Минздрава России от 25.02.2021 N 133) (&quot;Государственная фармакопея Российской Федерации. XIV издание&quot;) {КонсультантПлюс}">
        <w:r>
          <w:rPr>
            <w:sz w:val="20"/>
            <w:color w:val="0000ff"/>
          </w:rPr>
          <w:t xml:space="preserve">статьи</w:t>
        </w:r>
      </w:hyperlink>
      <w:r>
        <w:rPr>
          <w:sz w:val="20"/>
        </w:rPr>
        <w:t xml:space="preserve"> "Упаковка, маркировка и транспортирование лекарственных средств".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Система качества изготовления лекарственных препаратов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Изготовление лекарственных препаратов надлежащего качества в аптечной организации осуществляется посредством реализации комплекса мероприятий, направленных на соблюдение требований настоящих Правил (далее - система качества) и включающих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установление последовательности и взаимодействия процессов, необходимых для обеспечения системы качества, в зависимости от их влияния на безопасность, эффективность и рациональность при изготовлении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определение критериев и методов, отражающих достижение результатов, как при осуществлении процессов, необходимых для обеспечения системы качества, так и при управлении ими с учетом требований законодательства Российской Федерации об обращении лекарственных средств;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определение количественных и качественных параметров, в том числе материальных, финансовых, информационных, трудовых, необходимых для поддержания процессов системы качества и их мониторинга;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обеспечение населения качественными, безопасными и эффективными лекарственными препаратами;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принятие мер, необходимых для достижения запланированных результатов и постоянного улучшения качества изготовления лекарственных препаратов и повышения персональной ответственности работников аптечной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С целью организации системы качества изготовления лекарственных препаратов руководитель аптечной организации утверждает: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приказы и распоряжения руководителя аптечной организации по основной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документы, регламентирующие исполнение процедур, в которых описан порядок выполнения производственных операций (далее - стандартные операционные процедуры);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документы, содержащие требования и методы определения качества изготовленного лекарственного препарата (далее - документы в области контроля качества).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Стандартные операционные процедуры разрабатываются в соответствии с требованиями фармакопейных статей и общих фармакопейных статей.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Стандартные операционные процедуры регламентируют последовательность действий фармацевтического работника при осуществлении изготовления, в том числе в виде внутриаптечной заготовки, упаковке и фасовке лекарственных препаратов, очистки и дезинфекции оборудования, стерилизации лабораторной посуды, уборки и дезинфекции помещений, проведении проверки при обнаружении недоброкачественных, контрафактных и фальсифицированных лекарственных средств, при ведении записей, отчетов и их хранения.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Руководителем аптечной организации назначается работник аптечной организации, ответственный за внедрение и обеспечение системы качества, который осуществляет мониторинг эффективности системы качества и актуализацию стандартных операционных процедур, подтверждение качества изготовленных лекарственных препаратов, а также гарантирует, что лекарственные препараты изготовлены согласно стандартным операционным процедурам (далее - Ответственный работник аптечной организации).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Ответственный работник аптечной организации осуществляет подтверждение соответствия каждого изготовленного лекарственного препарата установленным требованиям до их отпуска.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Качество изготовленного лекарственного препарата определяется его соответствием требованиям фармакопейной статьи и общих фармакопейных статей, либо в случае их отсутствия - документам в области контроля качества.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Руководитель аптечной организации утверждает план-график проведения первичного и последующих инструктажей работников на знание стандартных операционных процедур, проводимых не реже 1 раза в год.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В целях исключения загрязнения изготавливаемых лекарственных препаратов: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не допускается осуществлять прием пищи, употребление жидкостей, курение в зоне изготовления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работник аптечной организации, непосредственно участвующий в изготовлении лекарственных препаратов, обязан уведомить Ответственного работника аптечной организации либо, в случае его отсутствия, руководителя аптечной организации или лицо, исполняющее его обязанности, о наличии у него инфекционных заболеваний и повреждений на открытых участках тела. Ответственный работник аптечной организации (руководитель аптечной организации или лицо, исполняющее его обязанности) не допускает данного работника аптечной организации к осуществлению деятельности по изготовлению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 отношении лекарственных препаратов, представляющих повышенный риск микробиологической контаминации, применяются защитные меры (дезинфекция рук, ношение масок), предусмотренные стандартными операционными процедурами.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Аптечные организации должны иметь помещения и (или) зоны, в которых осуществляется изготовление лекарственных препаратов в соответствии с требованиями настоящих Правил.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Изготовление лекарственных препаратов осуществляется в помещениях и зонах, доступных только для работников аптечной организации, перечень которых определяется руководителем аптечной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Лекарственные препараты разных лекарственных форм лекарственных препаратов (далее - лекарственная форма) изготавливаются в разных зонах. В случае невозможности разделения зон под конкретные лекарственные формы, необходимо принять предусмотренные стандартной операционной процедурой меры, минимизирующие риск загрязнения лекарственного препарата, в том числе перекрестного.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Технологическое оборудование, а также измерительные приборы проектируются, размещаются, используются и обслуживаются в соответствии с их целевым назначением и руководством по эксплуатации производителя.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Совокупность документов, в которых фиксируются факты, имеющие отношение к качеству изготавливаемого лекарственного препарата, в том числе стандартные операционные процедуры, инструкции, должны обеспечивать прослеживаемость процесса изготовления лекарственного препарата.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В отношении каждого нарушения требований, установленных настоящими Правилами, стандартными операционными процедурами, проводится внутренняя проверка с устранением выявленных нарушений.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Особенности изготовления лекарственных препаратов</w:t>
      </w:r>
    </w:p>
    <w:p>
      <w:pPr>
        <w:pStyle w:val="2"/>
        <w:jc w:val="center"/>
      </w:pPr>
      <w:r>
        <w:rPr>
          <w:sz w:val="20"/>
        </w:rPr>
        <w:t xml:space="preserve">из фармацевтических субстанций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14. Лекарственная форма "порошки" (далее - порошок) подразделяется на: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простые (состоящие из одного ингредиента);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сложные (состоящие из двух и более ингредиентов);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дозированные (разделенные на отдельные дозы);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недозированные (неразделенные на отдельные дозы).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Смесь для изготовления порошков разделяется на дозы с использованием весов или дозаторов в соответствии с массой одного порошка и их количеством, указанным в рецепте или требовании.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Изготовление порошков осуществляется следующими способами: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разделительным способом - лекарственные вещества и/или лекарственные препараты выписаны на все дозы, указано, на сколько доз следует разделить массу порошка;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распределительным способом - лекарственные вещества выписаны на одну дозу, указано количество доз.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К жидким лекарственным формам относятся растворы на водных и неводных растворителях, микстуры, водные извлечения из лекарственного растительного сырья, растворы высокомолекулярных веществ, растворы защищенных коллоидов, капли, суспензии, эмульсии.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Жидкие лекарственные формы изготавливаются массо-объемным методом, методом по массе или методом по объему.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Массо-объемным методом изготавливаются водные и водно-спиртовые растворы порошкообразных лекарственных 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Методом по массе изготавливаются растворы порошкообразных и жидких лекарственных средств в вязких и летучих растворителях, дозируемых по массе, а также эмульсии, суспензии независимо от их концентрации.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массе дозируются жирные и минеральные масла, глицерин, димексид, полиэтиленгликоли (полиэтиленоксиды), силиконовые жидкости, эфир, хлороформ, бензилбензоат, валидол, винилин (бальзам Шостаковского), деготь березовый, ихтиол, кислота молочная, масла эфирные, скипидар, метилсалицилат, нитроглицерин, пергидроль.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Методом по объему изготавливаются растворы спирта этилового различной концентрации, растворы жидких стандартных фармакопейных растворов (кроме пергидроля).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объему также дозируются вода очищенная и вода для инъекций, водные растворы лекарственных средств, галеновые и новогаленовые лекарственные средства.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При указании в рецепте или требовании в качестве компонента, подлежащего изготовлению, лекарственного препарата "вода" используется вода очищенная, "спирт" - спирт этиловый, "эфир" - эфир диэтиловый (медицинский), "глицерин" - глицерин медицинский, содержащий 10 - 16% воды, с плотностью 1,223 - 1,233 грамм на кубический сантиметр.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в рецепте или требовании не указан растворитель, используется вода очищенная.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Концентрированные растворы изготавливаются массо-объемным методом в мерной посуде в асептических условиях с использованием свежеполученной очищенной воды.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Растворы на вязких и летучих растворителях (кроме спиртовых растворов) изготавливаются по массе. Общая масса определяется суммированием ингредиентов, входящих в лекарственный препарат.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При изготовлении растворов на вязких и летучих растворителях непосредственно в сухой флакон для отпуска дозируются все ингредиенты, затем отвешивается или отмеряется растворитель.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При использовании вязких растворителей допускается применять нагревание с учетом физико-химических свойств ингредиентов.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Спиртовые растворы изготавливаются массо-объемным методом. В рецепте или требовании указывается количество этилового спирта, соответствующее объемным единицам измерения. При отсутствии в рецепте или требовании указания о концентрации этилового спирта используется этиловый спирт 90%.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Если в рецепте или требовании указан раствор, имеющий несколько стандартных концентраций, без указания концентрации, отпускается раствор наименьшей концентрации.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Растворы высокомолекулярных веществ изготавливаются массо-объемным методом (растворы пепсина, желатина, крахмала и другие) или по массе (растворы эфиров целлюлозы и другие).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растворения ограниченно набухающих высокомолекулярных веществ используются технологические приемы набухания и нагревания (растворы желатина, крахмала и другие) или охлаждения (раствор метилцеллюлозы и другие).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Водные извлечения (настои, отвары и иные) изготавливаются экстракцией лекарственного растительного сырья водой очищенной, а также растворением сухих или жидких экстрактов, стандартизованных в рассчитанном объеме воды очищенной.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изготовлении водных извлечений не допускается замена лекарственного растительного сырья настойками, эфирными маслами и экстрактами, не предназначенными для изготовления водных извлечений.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Хранение водных извлечений осуществляется в упаковке, обеспечивающей сохранение их качества.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При изготовлении водных извлечений из лекарственного сырья не допускается использование концентрированных растворов лекарственных 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При изготовлении водных извлечений используются стандартизованные сухие и жидкие экстракты.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Растворы защищенных коллоидов протаргола, колларгола, ихтиола изготавливаются массо-объемным методом.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Растворы протаргола изготавливаются путем рассыпания его на поверхность воды очищенной и оставления до полного растворения.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Растворы колларгола изготавливаются с предварительным его измельчением и смешиванием с водой очищенной.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Коллоидные растворы фильтруются через обеззоленные бумажные или стеклянные фильтры.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Суспензии и эмульсии независимо от концентрации изготавливаются методом по массе.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изготовлении суспензий и эмульсий в смесителях все ингредиенты перемешиваются до получения однородной массы. Время смешивания определяется свойствами лекарственных средств. Суспензии не подлежат фильтрации.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При изготовлении эмульсий используются эмульгаторы, выбор которых обусловлен их технологическими и физико-химическими свойствами, количеством масляной фазы и назначением эмульсии.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Эмульсии изготавливаются через стадию первичной эмульсии с расчетом количества ее ингредиентов с последующим разбавлением дисперсионной средой.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Способ введения лекарственных средств в эмульсии определяется их физико-химическими свойствами.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По типу дисперсных систем мази подразделяются на гомогенные (сплавы, растворы), гетерогенные (суспензионные и эмульсионные) и комбинированные.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зависимости от консистентных свойств мази подразделяются на мази, гели, кремы, пасты и линименты.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Мази изготавливаются методом по массе.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Для изготовления мазей используются вспомогательные вещества: мазевые основы, консерванты, антиоксиданты, активаторы всасывания.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Мазевая основа обеспечивает проявление специфической активности мази, не нарушает функции кожи, не вызывает аллергических реакций, иных побочных действий.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Глазные мази и мази, вводимые в полости тела, наносимые на обширные раны и ожоговые поверхности, изготавливаются в асептических условиях.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К гомогенным мазям относятся мази-сплавы и мази-растворы.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Мази-сплавы на липофильных основах получаются сплавлением ингредиентов с учетом их температуры плавления.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Мази-растворы на липофильных основах получаются растворением жирорастворимых лекарственных средств в расплавленной основе.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Мази-растворы на гидрофильных основах получаются при растворении водорастворимых лекарственных средств в воде или других жидкостях с учетом растворимости, затем смешиваются с основой или растворяются в 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При изготовлении суспензионных мазей фармацевтические субстанции и лекарственные препараты измельчаются, затем диспергируются с оптимальным количеством жидкости.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содержании твердой фазы в составе мази менее 5% лекарственные средства измельчаются с дополнительно вводимой жидкостью, родственной основе, в количестве примерно равном половине массы измельчаемых лекарственных 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содержании в составе мази твердой фазы от 5% до 25% лекарственные средства измельчаются с частью расплавленной основы, равной половине от массы лекарственных средств, остальное количество основы берется в нерасплавленном виде.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содержании в составе мази твердой фазы 25% и более используется расплавленная основа для диспергирования и разбавления концентрата.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Эмульсионные мази на липофильных и дифильных основах содержат водные или спиртовые растворы лекарственных средств. Эмульсионные мази на гидрофильных основах содержат гидрофобные жидкости.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эмульсионные мази в виде водных растворов вводятся протаргол, колларгол, сухие экстракты и другие водорастворимые лекарственные средства. Полученные растворы эмульгируются и смешиваются с оставшимся количеством основы.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Жидкие лекарственные формы эмульгируются основой.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40. При изготовлении комбинированных мазей лекарственные средства вводятся в основу мази с учетом физико-химических свойств лекарственных средств. Технологические приемы, используемые при изготовлении комбинированных мазей, предупреждают нежелательные взаимодействия лекарственных средств друг с другом или расслоение мази в процессе изготовления и хранения, обеспечивают получение однородной массы.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Изготовленные растворы для инъекций и инфузий должны быть стерильны, стабильны, выдерживать испытание на пирогенность или бактериальные эндотоксины. В изготовленных растворах для инъекций и инфузий должны отсутствовать видимые механические включения. Дополнительными требованиями для изготовленных растворов для инъекций и инфузий являются их изотоничность, изогидричность, изоионичность, изовязкость.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Раствор для инъекций и инфузий изготавливается в асептических условиях массо-объемным методом на воде для инъекций.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42. Не допускается одновременное изготовление на одном рабочем месте нескольких растворов для инъекций и инфузий, содержащих лекарственные средства с различными наименованиями или лекарственные средства одного наименования в разных концентрациях.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допускается изготавливать инъекционные и инфузионные растворы при отсутствии данных о химической совместимости входящих в них лекарственных средств, технологии и режиме стерилизации, а также при отсутствии методов контроля качества, установленных фармакопейной статьей, общей фармакопейной статьей либо в случае ее отсутствия - документами в области контроля качества.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Растворы для инъекций и инфузий фильтруются с использованием фильтровальных материалов и установок. Фильтрование раствора сочетается с одновременным розливом его в подготовленные стерильные флаконы, которые укупориваются стерильными пробками.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допускается превышение 3-х часов от начала изготовления растворов для инъекций и инфузий до их стерилизации.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44. Лекарственные препараты для лечения офтальмологических заболеваний изготавливаются в следующих формах: глазные капли, растворы для орошения, глазные мази, глазные примочки.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изготовления лекарственных препаратов для лечения офтальмологических заболеваний применяются лекарственные средства и вспомогательные вещества (растворители, мазевые основы, стабилизаторы, буферные растворы, изотонирующие вещества, консерванты, пролонгаторы).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изготовлении жидких лекарственных форм допускается использование стерильных готовых лекарственных препаратов в жидких и твердых лекарственных формах (порошки, лиофилизаты), предназначенных для приготовления растворов для инъекций и инфузий. При изготовлении лекарственных препаратов для лечения офтальмологических заболеваний допускается использование стерильных готовых лекарственных препаратов в твердых (порошки, лиофилизаты для приготовления растворов инъекций и инфузий), жидких и мягких формах.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45. Водные глазные жидкие лекарственные формы должны быть стерильны и изотоничны, если нет других указаний в фармакопейных статьях, иметь оптимальное значение pH и соответствовать значению pH слезной жидкости - 7,4 (допускаются значения pH от 3,5 до 8,5), должны быть стабильны при хранении и соответствовать требованиям фармакопейной статьи, общей фармакопейной статьи или документов в области контроля качества на видимые механические включения.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Глазные капли и растворы изготавливаются в асептических условиях массо-объемным методом на воде очищенной.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глазных каплях и растворах определяется отсутствие механических включений до и после их стерилизации.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47. Растворы лекарственных средств, требующих защиты от воздействия повышенной температуры, готовятся в асептических условиях на стерильной воде очищенной без последующей стерилизации или с использованием стерилизации фильтрованием.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48. Глазные капли, содержащие наркотические средства, психотропные, ядовитые, сильнодействующие вещества, подвергаются химическому контролю в объеме, установленном </w:t>
      </w:r>
      <w:hyperlink w:history="0" w:anchor="P243" w:tooltip="72. Химический контроль заключается в оценке качества изготовления лекарственных препаратов по показателям:">
        <w:r>
          <w:rPr>
            <w:sz w:val="20"/>
            <w:color w:val="0000ff"/>
          </w:rPr>
          <w:t xml:space="preserve">пунктом 72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49. Глазные мази изготавливаются в асептических условиях на стерильной мазевой основе.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Мазевая основа не должна содержать примесей, должна быть нейтральна, стерильна и равномерно распределяться по слизистой оболочке глаза.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Глазные мази изготавливаются методом по массе.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отсутствии в рецепте или требовании указаний о составе мазевой основы используется сплав вазелина, не содержащего восстанавливающих веществ, и ланолина безводного в соотношении 9:1.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50. Лекарственные средства вводятся в основу глазной мази по типу раствора, эмульсии, суспензии.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Мазь-раствор изготавливается растворением лекарственных средств в стерильной мазевой основе.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Мазь-эмульсия на абсорбционной основе изготавливается растворением водорастворимых лекарственных средств (в том числе, резорцина и цинка сульфата) в минимальном количестве стерильной воды очищенной и смешиванием с мазевой основой.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мазь-суспензию лекарственные средства вводятся в виде мельчайших порошков после тщательного диспергирования с небольшим количеством стерильной вспомогательной жидкости (при содержании лекарственных средств до 5%) или части расплавленной основы (при содержании лекарственных средств 5% и более).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51. Глазные мази, содержащие наркотические средства, психотропные, ядовитые, сильнодействующие вещества, подвергаются химическому контролю в объеме, установленном </w:t>
      </w:r>
      <w:hyperlink w:history="0" w:anchor="P243" w:tooltip="72. Химический контроль заключается в оценке качества изготовления лекарственных препаратов по показателям:">
        <w:r>
          <w:rPr>
            <w:sz w:val="20"/>
            <w:color w:val="0000ff"/>
          </w:rPr>
          <w:t xml:space="preserve">пунктом 72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52. Лекарственные формы, предназначенные для лечения новорожденных и детей до 1 года, готовятся в асептических условиях по правилам изготовления лекарственных форм, установленных настоящими Правилами.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53. Лекарственные формы, предназначенные для лечения новорожденных и детей до 1 года, в том числе растворы для внутреннего и наружного применения, в зависимости от природы лекарственных средств, входящих в их состав, и технологического процесса изготовления, делятся на две группы: растворы, которые стерилизуются в конечной упаковке, и растворы, изготавливаемые в асептических условиях на стерильном растворителе без последующей термической стерилизации.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Особенности изготовления лекарственных препаратов</w:t>
      </w:r>
    </w:p>
    <w:p>
      <w:pPr>
        <w:pStyle w:val="2"/>
        <w:jc w:val="center"/>
      </w:pPr>
      <w:r>
        <w:rPr>
          <w:sz w:val="20"/>
        </w:rPr>
        <w:t xml:space="preserve">из готовых лекарственных препаратов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54. Изготовление порошков из готовых лекарственных препаратов осуществляется по указанному врачом составу изготавливаемого лекарственного препарата и вспомогательному веществу (при необходимости) в рецепте или требовании.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Допускается изготовление порошков из лекарственных форм (таблеток, капсул), обеспечивающих немедленное высвобождение лекарственных средств. Не допускается изготовление порошков из лекарственных форм (таблеток, капсул) пролонгированного действия и покрытых кишечнорастворимой оболочкой.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изготовлении порошков из таблеток ее измельчают. Если в состав таблетки входят наркотические средства, психотропные вещества, сильнодействующие лекарственные средства, то предварительно измельчают индифферентное вспомогательное вещество.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55. При изготовлении порошков из капсул их содержимое вводят в порошки по правилам изготовления лекарственных препаратов в форме порошков с учетом физико-химических свойств ингредиентов.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Масса одного порошка, приготовленного из лекарственных форм (таблеток, капсул), составляет не менее 0,1 грамма. При отсутствии указаний в рецепте и (или) требовании на вспомогательные вещества используют индифферентное вспомогательное вещество, входящее в состав данных таблеток (капсул).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56. Изготовление растворов для инъекций и инфузий из готовых лекарственных препаратов не допускается.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Контроль качества лекарственных препаратов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57. Контроль качества изготавливаемых и изготовленных лекарственных препаратов осуществляется посредством: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приемочного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письменного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опросного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органолептического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физического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химического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контроля при отпуске лекарственных препаратов.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Все изготовленные лекарственные препараты подлежат обязательному письменному, органолептическому контролю при отпуске.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58. Результаты органолептического, физического и химического контроля изготовленных лекарственных препаратов, в том числе в виде внутриаптечной заготовки и фасовки, концентрированных растворов, тритураций, спирта этилового регистрируются в журнале регистрации результатов органолептического, физического и химического контроля лекарственных препаратов, изготовленных по рецептам, требованиям и в виде внутриаптечной заготовки, концентрированных растворов, тритураций, спирта этилового и фасовки лекарственных 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данном журнале указываются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дата осуществления контроля и номер по порядку;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номер рецепта, требования, наименование медицинской организации, выдавшей их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номер серии лекарственного средства промышленного производства;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состав лекарственного средства: определяемое вещество или ион (указывается при физическом или химическом контроле лекарственных форм, изготовленных по рецептам);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результаты физического, органолептического, качественного контроля (каждый по шкале: положительный или отрицательный), химического контроля (качественное и количественное определение);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фамилия, имя, отчество (при наличии) лица, изготовившего, расфасовавшего лекарственный препарат;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подпись лица, проверившего изготовленный лекарственный препарат;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заключение по результатам письменного контроля: удовлетворительно или неудовлетворительно.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59. Журнал регистрации результатов органолептического, физического и химического контроля лекарственных препаратов, изготовленных по рецептам, требованиям и в виде внутриаптечной заготовки, концентрированных растворов, тритураций, спирта этилового и фасовки лекарственных средств нумеруется, прошнуровывается и скрепляется подписью руководителя аптечной организации и печатью (при наличии). Допускается ведение указанного журнала в электронном виде.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60. При изготовлении концентрированных растворов, полуфабрикатов, лекарственных препаратов в виде внутриаптечной заготовки и фасовке лекарственных препаратов все записи производятся в журнале лабораторных и фасовочных работ, оформляемом на бумажном носителе или в электронном виде. Нумерация записей в журнале лабораторных и фасовочных работ осуществляется в течение календарного года в порядке возрастания номеров.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журнале лабораторных и фасовочных работ указываются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дата и порядковый номер проведения контроля выданного в работу лекарственного средства (сырья);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номер серии;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наименование лекарственного средства (сырья), единица измерения, количество, розничная цена, сумма розничная (в том числе стоимость посуды);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порядковый номер расфасованной продукции, единица измерения, количество, розничная цена, сумма розничная, в том числе для лекарственных препаратов в форме таблеток, лекарственных препаратов в форме порошков, дозированных жидких лекарственных форм, отклонение;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подпись лица, расфасовавшего лекарственное средство (сырье);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подпись лица, проверившего расфасованное лекарственное средство (сырье), дата и номер анализа.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Журнал лабораторных и фасовочных работ нумеруется, прошнуровывается и скрепляется подписью руководителя аптечной организации и печатью (при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61. Приемочный контроль организуется с целью предупреждения поступления в аптечную организацию недоброкачественных лекарственных средств, используемых для изготовления лекарственных препаратов, а также некачественных упаковочных материалов.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Все поступающие лекарственные средства (независимо от источника их поступления) подвергаются приемочному контролю.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62. Приемочный контроль заключается в проверке поступающих лекарственных средств на соответствие требованиям по показателям: "Описание", "Упаковка", "Маркировка", а также в проверке правильности оформления сопроводительных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контроль по показателю "Описание" включается проверка внешнего вида, агрегатного состояния, цвета, запаха лекарственного средства. В случае возникновения сомнений в качестве лекарственных средств образцы направляются в аккредитованную испытательную лабораторию (центр) для проведения дополнительных испытаний. Лекарственные средства с обозначением "Забраковано при приемочном контроле" хранятся в карантинной зоне помещения хранения изолированно от других лекарственных 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контроле по показателю "Упаковка" оценивается целостность упаковки лекарственного средства и ее соответствие физико-химическим свойствам лекарственных 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контроле по показателю "Маркировка" проверяется соответствие маркировки первичной, вторичной упаковки лекарственного средства требованиям </w:t>
      </w:r>
      <w:hyperlink w:history="0" r:id="rId17" w:tooltip="Федеральный закон от 12.04.2010 N 61-ФЗ (ред. от 04.08.2023) &quot;Об обращении лекарственных средств&quot; {КонсультантПлюс}">
        <w:r>
          <w:rPr>
            <w:sz w:val="20"/>
            <w:color w:val="0000ff"/>
          </w:rPr>
          <w:t xml:space="preserve">статьи 46</w:t>
        </w:r>
      </w:hyperlink>
      <w:r>
        <w:rPr>
          <w:sz w:val="20"/>
        </w:rPr>
        <w:t xml:space="preserve"> Федерального закона от 12 апреля 2010 г. N 61-ФЗ "Об обращении лекарственных средств", наличие листка-вкладыша на русском языке в упаковке (или отдельно в пачке на все количество готовых лекарственных препаратов).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63. При изготовлении лекарственных препаратов, в том числе по рецептам и требованиям, а также в виде внутриаптечной заготовки, заполняется паспорт письменного контроля, в котором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дата изготовления лекарственного препарата;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номер рецепта или требования;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наименование медицинской организации, название отделения (при наличии); номер серии, количество в серии - для лекарственных препаратов в виде внутриаптечной заготовки;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наименования взятых лекарственных средств, вспомогательных веществ и их количества, степень взятых гомеопатических разведений или гомеопатических субстанций, число доз, подписи лиц, изготовившего, расфасовавшего и проверившего лекарственную форму.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Паспорт письменного контроля заполняется сразу после изготовления лекарственного препарата, с указанием лекарственных средств на латинском языке в именительном падеже или на русском языке в родительном падеже, в соответствии с последовательностью технологических операций, серия лекарственного препарата, из которого изготовили порошки. Допускается ведение указанного паспорта письменного контроля в электронном виде.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Паспорта письменного контроля хранятся в течение двух месяцев со дня изготовления лекарственных препаратов.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изготовлении порошков, ториев указываются фактическое значение общей массы (при взвешивании), количество и масса отдельных доз.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Общая суппозиторная масса, концентрация и объем (или масса) изотонирующего вещества, добавленного в глазные капли, растворы для инъекций и инфузий, указываются не только в паспортах письменного контроля, но и на оборотной стороне рецепта на лекарственный препарат.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использования концентрированных растворов в паспорте письменного контроля указываются их состав, концентрация и взятый объем.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64. Все расчеты для изготовления лекарственного препарата производятся до изготовления лекарственного препарата и записываются в паспорте письменного 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в состав лекарственного препарата входят наркотические средства, психотропные, ядовитые и сильнодействующие вещества, а также другие лекарственные средства, подлежащие предметно-количественному учету, их количество указывается на оборотной стороне рецепта.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65. В случае, если лекарственные препараты изготавливаются и отпускаются одним и тем же лицом, паспорт письменного контроля заполняется в процессе изготовления лекарственного препарата.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66. Изготовленные лекарственные препараты, рецепты и требования, по которым изготовлены лекарственные препараты, заполненные паспорта письменного контроля передаются на проверку провизору-аналитику, выполняющему контрольные функции при изготовлении и отпуске лекарственных препаратов.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Контроль заключается в проверке соответствия записей в паспорте письменного контроля назначениям в рецепте или требовании, правильности произведенных расчетов.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провизором-аналитиком проведен химический контроль качества изготовленного лекарственного препарата, то на паспорте письменного контроля проставляется номер химического анализа и подпись провизора-аналитика.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67. Опросный контроль осуществляется выборочно и проводится после изготовления фармацевтом (провизором) не более пяти лекарственных форм.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проведении опросного контроля провизором, осуществляющим контрольную функцию, называется первое входящее в состав лекарственного препарата лекарственное средство, а в лекарственных препаратах сложного состава указывается также его количество, после чего фармацевтом (провизором) указываются все иные используемые лекарственные средства и их количество. При использовании концентрированных растворов фармацевтом (провизором) указывается также их состав и концентрация.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68. Органолептический контроль является обязательным видом контроля и заключается в проверке лекарственного препарата по внешнему виду, запаху, однородности смешивания, отсутствию механических включений в жидких лекарственных формах. На вкус проверяются выборочно лекарственные формы, предназначенные для детей.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Однородность порошков, тритураций гомеопатических, масел, сиропов, мазей, суппозиториев проверяется выборочно у каждого фармацевта (провизора) в течение рабочего дня с учетом видов изготовленных лекарственных форм.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Результаты органолептического контроля регистрируются в журнале регистрации результатов органолептического, физического и химического контроля лекарственных препаратов, изготовленных по рецептам на лекарственные препараты, требованиям медицинских организаций и в виде внутриаптечной заготовки, концентрированных растворов, тритураций, спирта этилового и фасовки лекарственных 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69. Физический контроль заключается в проверке массы или объема лекарственного препарата, количества и массы отдельных доз (не менее трех доз), входящих в лекарственный препарат, количества гранул в одном грамме лекарственного препарата в форме гомеопатических гранул (далее - гомеопатические гранулы), распадаемости гомеопатических гранул.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физического контроля проверяется также качество укупорки изготовленного лекарственного препарата.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Лекарственные препараты, изготовленные по рецептам, требованиям, подлежат физическому контролю выборочно в течение рабочего дня с учетом всех видов изготовленных лекарственных форм, но не менее 3% от их количества за день.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Лекарственные препараты, изготовленные в виде внутриаптечной заготовки, подлежат физическому контролю в количестве не менее трех упаковок каждой серии (в том числе фасовка промышленной продукции и гомеопатических лекарственных средств). Физический контроль осуществляется в отношении лекарственных препаратов, предназначенных для применения у детей в возрасте до 1 года, содержащих ядовитые, наркотические средства, психотропные и сильнодействующие вещества, лекарственные препараты, требующие стерилизации, суппозиториев, инъекционных гомеопатических растворов, настоек гомеопатических матричных.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70. Контролю количества гранул в одном грамме подлежат гранулы сахарные, как вспомогательное вещество, при поступлении в аптечную организацию.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Взвешивается 1 грамм гранул с точностью 0,01 грамма и подсчитывается количество гранул. Проводится не менее двух определений.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Гранулы гомеопатические, изготовленные в виде внутриаптечной заготовки, подвергаются контролю распадаемости выборочно, но не менее 10% от общего числа изготовленных за месяц серий.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 гранул помещаются в коническую колбу вместимостью 100 мл, прибавляется 50 мл воды очищенной, имеющей температуру 37 °C </w:t>
      </w:r>
      <w:r>
        <w:rPr>
          <w:position w:val="-2"/>
        </w:rPr>
        <w:drawing>
          <wp:inline distT="0" distB="0" distL="0" distR="0">
            <wp:extent cx="142875" cy="1524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2 °C. Колба медленно покачивается 1 - 2 раза в секунду. Проводится не менее трех определений. Гранулы должны распадаться в течение не более 5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71. Результаты физического контроля фиксируются в журнале регистрации результатов органолептического, физического и химического контроля лекарственных препаратов, изготовленных по рецептам, требованиям и в виде внутриаптечной заготовки, концентрированных растворов, тритураций, спирта этилового и фасовки лекарственных средств.</w:t>
      </w:r>
    </w:p>
    <w:bookmarkStart w:id="243" w:name="P243"/>
    <w:bookmarkEnd w:id="24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72. Химический контроль заключается в оценке качества изготовления лекарственных препаратов по показателям: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качественный анализ: подлинность лекарственных средств;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количественный анализ: количественное определение лекарственных 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проведения химического контроля оборудуется рабочее место, оснащенное специальным оборудованием, приборами и реактивами, обеспеченное документами в области контроля качества и справочной литературой.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Результаты качественного анализа регистрируются в журнале регистрации результатов органолептического, физического и химического контроля лекарственных препаратов, изготовленных по рецептам, требованиям и в виде внутриаптечной заготовки, концентрированных растворов, тритураций, спирта этилового и фасовки лекарственных средств, а также в журнале регистрации результатов контроля лекарственных средств на подлинность.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73. Качественному анализу подвергаются: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очищенная вода и вода для инъекций ежедневно из каждого баллона, а при подаче воды по трубопроводу - на каждом рабочем месте на отсутствие хлоридов, сульфатов и солей кальция и магния, также производится контроль значения pH. Вода, предназначенная для изготовления стерильных растворов, проверяется на отсутствие восстанавливающих веществ, солей аммония и углерода диоксида;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все лекарственные средства и концентрированные растворы (в том числе настойки гомеопатические матричные, тритурации гомеопатические первого десятичного разведения, растворы гомеопатические первого десятичного разведения), поступающие из помещений для хранения в помещения для изготовления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лекарственные средства, поступившие в аптечную организацию в случае возникновения сомнения в их качестве;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концентрированные растворы, жидкие лекарственные средства в бюреточной установке и в штангласах с пипетками, находящиеся в помещении изготовления лекарственных препаратов, при их заполнении;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расфасованные лекарственные средства промышленного производства;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гомеопатические лекарственные препараты в виде внутриаптечной заготовки. Качество лекарственного препарата оценивают по вспомогательным веществам.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Вода очищенная и вода для инъекций ежеквартально подвергаются полному качественному и количественному анализу.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74. При проведении химического контроля очищенной воды и воды для инъекций в журнале регистрации результатов контроля воды очищенной, воды для инъекций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дата получения (отгонки) воды;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дата контроля воды;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номер проведенного химического анализа воды;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номер баллона или бюретки, из которых взята на анализ вода;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результаты контроля на отсутствие примесей в воде;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значения электропроводности воды;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заключение о результатах анализа воды (удовлетворяет или не удовлетворяет);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подпись лица, проводившего анализ воды.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Журнал регистрации результатов контроля воды очищенной, воды для инъекций нумеруется, прошнуровывается и скрепляется подписью руководителя аптечной организации и печатью (при наличии). Допускается ведение указанного журнала в электронном виде.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75. Качественному анализу подвергаются выборочно лекарственные препараты различных лекарственных форм, изготовленные фармацевтом (провизором) в течение рабочего дня, но не менее 10% от общего количества изготовленных каждым фармацевтом лекарственных препаратов, кроме гомеопатических.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Гомеопатические лекарственные препараты в виде внутриаптечной заготовки изготавливают под наблюдением провизора-аналитика или провизора-технолога. В тритурациях гомеопатических и гомеопатических гранулах качество лекарственного препарата дополнительно оценивают по вспомогательным веществам.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76. При проведении химического контроля подлинности лекарственных средств в журнале регистрации результатов контроля лекарственных средств на подлинность указываются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дата заполнения бюреточной установки, штангласа;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порядковый номер химического анализа;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наименование лекарственного средства;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номер серии или номер анализа лекарственного средства производителя лекарственных средств;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номер заполняемого штангласа;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определяемое вещество (ион);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результаты контроля по шкале "плюс" или "минус";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подписи лиц, заполнивших и проверивших заполнение.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Журнал результатов контроля лекарственных средств на подлинность нумеруется, прошнуровывается и скрепляется подписью руководителя аптечной организации и печатью (при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77. Качественному и количественному анализу подвергаются: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растворы для инъекций и инфузий после стерилизации проверяются по значению pH, подлинности и количественном содержанию веществ; изотонирующие и стабилизирующие вещества после стерилизации проверяются лишь в случае, предусмотренном документами в области контроля качества;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10% лекарственных препаратов каждой серии, изготовленных в виде внутриаптечной заготовки, в том числе растворы для инъекций и инфузий, кроме гомеопатических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стерильные растворы для наружного применения (офтальмологические растворы для орошений, растворы для лечения ожоговых поверхностей и открытых ран, для интравагинального введения и иные стерильные растворы);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глазные капли и мази, содержащие ядовитые, наркотические средства, психотропные, сильнодействующие вещества. При анализе глазных капель содержание в них изотонирующих и стабилизирующих веществ определяется до стерилизации;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все лекарственные формы, предназначенные для лечения новорожденных и детей до 1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растворы атропина сульфата и кислоты хлористоводородной (для внутреннего применения), растворы серебра нитрата;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все концентрированные растворы, тритурации, кроме гомеопатических тритураций;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стабилизаторы, применяемые при изготовлении растворов для инъекций и инфузий, буферные растворы, применяемые при изготовлении глазных капель;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концентрация спирта этилового при разведении, а также в случае возникновения сомнений в качестве спирта этилового при его поступлении в аптечную организацию;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инъекционные гомеопатические растворы;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лекарственные формы, изготовленные по рецептам и требованиям, в количестве не менее трех лекарственных форм при работе в одну смену с учетом различных видов лекарственных форм, в том числе лекарственные формы для детей, применяемые в офтальмологической практике, содержащие ядовитые вещества, наркотические средства, психотропные вещества, сильнодействующие вещества, растворы для лечебных клизм.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78. Изготовление и контроль качества стерильных растворов осуществляются в соответствии с настоящими Правилами, требованиями соответствующих фармакопейных статей и общих фармакопейных статей или документов в области контроля качества.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79. Микробиологический контроль растворов, за исключением растворов индивидуального изготовления, на стерильность и испытание на пирогенность или бактериальные эндотоксины растворов для инъекций и инфузий проводится в соответствии с требованиями соответствующих фармакопейных статей и общих фармакопейных статей или документов в области контроля качества.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80. До и после стерилизации стерильных растворов выполняется их контроль на механические включения.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Механическими включениями являются посторонние подвижные нерастворимые вещества, кроме пузырьков газа, случайно присутствующих в растворах лекарственных препаратов.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Одновременно проверяется объем растворов в емкостях и качество их укупорки.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81. В процессе изготовления стерильных растворов осуществляется первичный и вторичный контроль на механические включения.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Первичный контроль осуществляется после фильтрования и фасовки изготовленного раствора.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обнаружении механических включений раствор повторно фильтруется, вновь просматривается, укупоривается, маркируется и стерилизуется.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Растворы, изготовленные асептически, просматриваются один раз после фасовки или стерилизующего фильтрования.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Первичному и вторичному контролю подлежат 100% емкостей с растворами.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82. Контроль растворов на отсутствие механических включений осуществляется провизором - технологом с соблюдением условий и техники контроля.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просмотра емкостей оборудуется рабочее место, защищенное от попадания прямых солнечных лучей. Допускается применение черно-белого экрана и специальных устройств.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зависимости от объема емкости просматриваются одновременно от одной до пяти штук.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Сроки годности на изготавливаемые</w:t>
      </w:r>
    </w:p>
    <w:p>
      <w:pPr>
        <w:pStyle w:val="2"/>
        <w:jc w:val="center"/>
      </w:pPr>
      <w:r>
        <w:rPr>
          <w:sz w:val="20"/>
        </w:rPr>
        <w:t xml:space="preserve">лекарственные препараты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83. Сроки годности лекарственных препаратов, изготовленных аптечными организациями, составляют: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для нестерильных твердых лекарственных форм и мазей, линиментов - 14 суток;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для нестерильных твердых желатиновых капсул - 45 суток;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для нестерильных жидких лекарственных форм, за исключением, настоек капель, эмульсий и суспензий - 14 суток;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для глазных капель - не более 2 суток;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для настоев, отваров, слизей - не более 2 суток;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для растворов инъекций и инфузий - не более 2 суток;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для эмульсий, суспензий с использованием стабилизаторов - не более 7 суток, без стабилизаторов - 2 суток;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для твердых желатиновых капсул, содержащих порошки, изготовленные в асептических условиях из стерильных ингредиентов - 90 суток;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для остальных лекарственных форм - не более 10 суток.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84. Аптечная организация вправе устанавливать иные сроки годности, изготавливаемых лекарственных препаратов, если они предусмотрены общими фармакопейными статьями.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19" w:name="P319"/>
    <w:bookmarkEnd w:id="319"/>
    <w:p>
      <w:pPr>
        <w:pStyle w:val="2"/>
        <w:outlineLvl w:val="1"/>
        <w:jc w:val="center"/>
      </w:pPr>
      <w:r>
        <w:rPr>
          <w:sz w:val="20"/>
        </w:rPr>
        <w:t xml:space="preserve">VII. Правила отпуска и маркировки лекарственных препаратов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85. Лекарственные препараты, изготовленные и расфасованные в аптечной организации, оформляются соответствующими этикетками.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Этикетки для оформления лекарственных препаратов в зависимости от способа их применения подразделяются на: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этикетки для лекарственных препаратов внутреннего применения с надписью "Внутреннее";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этикетки для лекарственных препаратов наружного применения с надписью "Наружное";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этикетки для лекарственных препаратов местного применения с надписью "Для местного применения";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этикетки на лекарственные препараты для парентерального введения с надписью "Для инъекций", "Для инфузий";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этикетки на глазные лекарственные препараты с надписью "Глазные капли", "Глазная мазь", "Растворы для орошения";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для гомеопатических лекарственных препаратов с надписью "Гомеопатический" или "Гомеопатическое лекарственное средство".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86. На этикетках для оформления изготовленных лекарственных препаратов печатаются предупредительные надписи, соответствующие лекарственной форме: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для микстур - "Хранить в прохладном и защищенном от света месте", "Перед употреблением взбалтывать";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для мазей, глазных мазей и глазных капель - "Хранить в прохладном и защищенном от света месте", для гомеопатических мазей "Хранить в защищенном от света месте при температуре от 5 до 15 °C";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для капель внутреннего применения - "Хранить в защищенном от света месте"; для гомеопатических капель - "Хранить в защищенном от света месте, при температуре не выше 25 °C"; для гранул гомеопатических - "Хранить в сухом, защищенном от света месте, при температуре не выше 25 °C";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для инъекций и инфузий и других стерильных лекарственных форм - "Стерильно".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87. Все этикетки должны содержать предупредительную надпись "Хранить в недоступном для детей месте".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88. Для лекарственных препаратов, требующих особых условий хранения, обращения и применения, на этикетках печатаются или наклеиваются предупредительные надписи.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89. Размеры этикеток определяются в соответствии с размерами посуды или другой упаковки, в которой отпускаются изготовленные лекарственные препараты.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90. Лекарственные препараты в зависимости от лекарственной формы и назначения оформляются соответствующими видами этикеток.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91. На этикетках для оформления лекарственных препаратов, изготовленных для населения, указывается следующее: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наименование аптечной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местонахождение аптечной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номер рецепта (присваивается в аптеке);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фамилия, имя, отчество (при наличии) пациента;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наименование или состав лекарственного препарата;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способ применения лекарственного препарата, вид лекарственной формы;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режим дозирования;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дата изготовления лекарственного препарата;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срок годности лекарственного препарата ("Годен до _____");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цена лекарственного препарата;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предостережение "Хранить в недоступном для детей месте".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92. На этикетках для оформления лекарственных препаратов, изготовленных для медицинских организаций, указывается следующее: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наименование медицинской организации и ее структурное подразделение (при необходимости);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наименование аптечной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местонахождение аптечной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фамилия, имя, отчество (при наличии) пациента, для которого индивидуально изготовлен лекарственный препарат (при необходимости);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способ применения лекарственного препарата, вид лекарственной формы;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дата изготовления лекарственного препарата;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срок годности лекарственного препарата ("Годен до _____");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подписи изготовившего, проверившего и отпустившего лекарственный препарат работников аптечной организации ("Изготовил ______, проверил ______, отпустил ______");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номер анализа проверки лекарственного препарата;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состав лекарственного препарата (предусматривается пустое место для указания состава). На этикетках лекарственных препаратов для инъекций и инфузий указывается способ применения лекарственного препарата: "Внутривенно", "Внутривенно (капельно)", "Внутримышечно".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93. Текст этикеток печатается типографским способом или с использованием печатающих устройств на русском языке. Состав лекарственного препарата пишется от руки или наносится штампом. Наименования лекарственных препаратов, часто встречающихся в рецептуре, или изготовляемых в виде внутриаптечной заготовки, допускается напечатать типографским способом или с использованием печатающих устройств.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94. На этикетках для оформления гомеопатических лекарственных препаратов, изготовленных как внутриаптечная заготовка, указывается: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наименование аптечной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адрес местонахождения аптечной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наименование монокомпонентного гомеопатического лекарственного препарата на русском языке (транслитерация);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наименование комплексного гомеопатического лекарственного препарата на русском языке;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состав для монокомпонентных и комплексных гомеопатических лекарственных препаратов (активные компоненты - на латинском языке, вспомогательные компоненты - на русском языке);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масса гомеопатического лекарственного препарата;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способ применения гомеопатического лекарственного препарата;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вид лекарственной формы (гранулы гомеопатические, капли гомеопатические, мазь гомеопатическая, тритурация гомеопатическая);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дата изготовления гомеопатического лекарственного препарата;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срок годности гомеопатического лекарственного препарата ("Годен до _____");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серия;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цена гомеопатического лекарственного препарата;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н) штрих-код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о) предостережение "Хранить в недоступном для детей месте", условия хранения.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95. Маркировка изготовленных радиофармацевтических лекарственных препаратов осуществляется в зависимости от лекарственной формы и способа применения лекарственного препарата в соответствии с требованиями общей фармакопейной </w:t>
      </w:r>
      <w:hyperlink w:history="0" r:id="rId19" w:tooltip="&quot;ОФС.1.11.0001.15. Общая фармакопейная статья. Радиофармацевтические лекарственные препараты&quot; (утв. и введена в действие Приказом Минздрава России от 31.10.2018 N 749) (&quot;Государственная фармакопея Российской Федерации. XIV издание. Том II&quot;) {КонсультантПлюс}">
        <w:r>
          <w:rPr>
            <w:sz w:val="20"/>
            <w:color w:val="0000ff"/>
          </w:rPr>
          <w:t xml:space="preserve">статьи</w:t>
        </w:r>
      </w:hyperlink>
      <w:r>
        <w:rPr>
          <w:sz w:val="20"/>
        </w:rPr>
        <w:t xml:space="preserve"> "Радиофармацевтические лекарственные препараты".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VIII. Контроль при отпуске лекарственных препаратов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96. Контролю при отпуске лекарственных препаратов подвергаются все изготовленные лекарственные препараты, в рамках которого проверяется соответствие:</w:t>
      </w:r>
    </w:p>
    <w:bookmarkStart w:id="382" w:name="P382"/>
    <w:bookmarkEnd w:id="38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упаковки лекарственного препарата физико-химическим свойствам, входящих в него лекарственных средств;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указанных в рецепте или требовании доз наркотических средств, психотропных веществ, сильнодействующих веществ возрасту пациента;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реквизитов рецепта, требования сведениям, указанным на упаковке изготовленного лекарственного препарата;</w:t>
      </w:r>
    </w:p>
    <w:bookmarkStart w:id="385" w:name="P385"/>
    <w:bookmarkEnd w:id="38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маркировки лекарственного препарата требованиям </w:t>
      </w:r>
      <w:hyperlink w:history="0" w:anchor="P319" w:tooltip="VII. Правила отпуска и маркировки лекарственных препаратов">
        <w:r>
          <w:rPr>
            <w:sz w:val="20"/>
            <w:color w:val="0000ff"/>
          </w:rPr>
          <w:t xml:space="preserve">главы VII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контроля при отпуске проверяется наличие информации о подтверждении Ответственным работником аптечной организации соответствия изготовленных лекарственных препаратов требованиям, установленным настоящими Правилами (далее - подтверждающая информация).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выявлении одного из указанных в </w:t>
      </w:r>
      <w:hyperlink w:history="0" w:anchor="P382" w:tooltip="а) упаковки лекарственного препарата физико-химическим свойствам, входящих в него лекарственных средств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- </w:t>
      </w:r>
      <w:hyperlink w:history="0" w:anchor="P385" w:tooltip="г) маркировки лекарственного препарата требованиям главы VII настоящих Правил.">
        <w:r>
          <w:rPr>
            <w:sz w:val="20"/>
            <w:color w:val="0000ff"/>
          </w:rPr>
          <w:t xml:space="preserve">"г"</w:t>
        </w:r>
      </w:hyperlink>
      <w:r>
        <w:rPr>
          <w:sz w:val="20"/>
        </w:rPr>
        <w:t xml:space="preserve"> настоящего пункта несоответствий и (или) отсутствии подтверждающей информации, изготовленный лекарственный препарат не подлежит отпуску.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IX. Особенности изготовления гомеопатических</w:t>
      </w:r>
    </w:p>
    <w:p>
      <w:pPr>
        <w:pStyle w:val="2"/>
        <w:jc w:val="center"/>
      </w:pPr>
      <w:r>
        <w:rPr>
          <w:sz w:val="20"/>
        </w:rPr>
        <w:t xml:space="preserve">лекарственных препаратов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97. Лекарственный препарат в форме тритурации гомеопатической изготавливается в виде порошка, состоящего из одного или нескольких измельченных активных компонентов и (или) их разведений со вспомогательным веществом. В качестве вспомогательного вещества используется лактозы моногидрат (если в рецепте или требовании не указано иное).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98. Изготовление тритураций гомеопатических осуществляется следующими способами: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изготовление тритурации гомеопатической из твердых лекарственных средств;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изготовление тритурации гомеопатической из настоек гомеопатических матричных, растворов гомеопатических и жидких гомеопатических разведений.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Изготовление тритураций гомеопатических производится методом по массе с использованием массовых частей.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99. В тритурациях гомеопатических размер полученных частиц исходного вещества в первом десятичном или первом сотенном разведении не превышает 100 микрометров.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100. Гомеопатические гранулы изготавливаются в виде сфер для приема внутрь одинакового диаметра, содержащую активный компонент (активные компоненты) в разведениях гомеопатических.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101. Гомеопатические гранулы изготавливаются путем насыщения или нанесения жидкого гомеопатического разведения одного или нескольких активных компонентов на вспомогательный компонент - гранулы, получаемые из сахарозы, лактозы или других подходящих сахаров, разрешенных к медицинскому применению.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обеспечения равномерного распределения жидких гомеопатических разведений применяются гомеопатические гранулы одинакового размера.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Размеры гомеопатических гранул различаются по номерам от 1 до 12 в зависимости от их диаметра, если не применяются иные.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Гомеопатические гранулы классифицируются по количеству гранул в 1 грамме. Количество гомеопатических гранул подсчитывается в двух параллельных пробах в навеске, взвешенной с точностью до 0,01 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102. Изготовление гомеопатических гранул осуществляется следующими способами: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насыщение гранул сахарных жидким гомеопатическим разведением или смесью разведений;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наслаивание на гранулы сахарные жидкого гомеопатического разведения.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103. Растворы гомеопатические и разведения гомеопатические изготавливаются по массе и используются в качестве субстанций для изготовления гомеопатических лекарственных препаратов или в качестве лекарственных препаратов для внутреннего, наружного и местного применения.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Разведения гомеопатические получаются путем ступенчатого разбавления, сопровождающегося встряхиванием растворов гомеопатических, тритураций гомеопатических, настоек гомеопатических матричных.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качестве растворителей применяются вода очищенная, вода для инъекций, раствор натрия хлорида изотонический, глицерин, спирт этиловый или другой растворитель, указанный в фармакопейной статье или в случае ее отсутствия в документах в области контроля качества.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Водные разведения гомеопатические используются для изготовления растворов инъекционных гомеопатических, мазей, суппозиториев, капель глазных гомеопатических.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Водные разведения гомеопатические, предназначенные для получения мазей и суппозиториев, изготавливаются на воде очищенной.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104. Для получения разведений гомеопатических (растворов гомеопатических) используются методы Ганемана, Корсакова и LM-метод.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105. Гомеопатические смеси изготавливаются в виде смесей тритураций гомеопатических, настоек гомеопатических матричных, растворов гомеопатических или разведений гомеопатических с различными вспомогательными веществами и предназначаются для получения лекарственных 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Степень разведения активных компонентов в гомеопатических смесях получается путем их последовательного ступенчатого разбавления (потенцирования) с применением вспомогательного вещества (например, растворитель, носитель), которое добавляется в соотношении 1:10, 1:100 или в ином соотношении, указанном в рецепте или требовании.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Степень разведения активных компонентов в гомеопатических смесях соответствует числу ступеней их разведения при получении гомеопатических смесей.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106. Гомеопатические смеси получаются следующими способами: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каждый активный компонент, входящий в состав гомеопатической смеси, предварительно потенцируется до необходимой степени разведения, и затем смешивается предписанное количество (по массе) каждого полученного разведения.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смешиваются предписанное количество (по массе) каждого активного компонента, взятого в разведении на ряд ступеней ниже конечного, и совместно потенцируются до необходимой степени их разведения в смеси.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107. Совместно потенцируются: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гомеопатические смеси, содержащие только жидкие гомеопатические разведения, при получении которых в качестве растворителя (или экстрагента) используется спирт этиловый различной концентрации при соблюдении соотношения 1:10 или 1:100.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тритурации гомеопатические и жидкие гомеопатические разведения, полученные с использованием воды, водно-солевых или водно-глицериновых растворов в качестве растворителя (или экстрагента).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гомеопатические смеси, содержащие только тритурации гомеопатические, изготовленные из порошков, гомеопатических матричных настоек, растворов гомеопатических и (или) их разведений.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108. Гомеопатические капли изготавливаются в виде жидкой лекарственной формы, содержащей один или несколько активных компонентов в соответствующих гомеопатических разведениях.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Гомеопатические капли готовятся по массе и могут содержать один или более активных компонентов.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качестве активных компонентов при изготовлении гомеопатических капель используются гомеопатические матричные настойки, их гомеопатические разведения, растворы гомеопатические, жидкие гомеопатические разведения. Последнее десятичное или сотенное разведение активного компонента потенцируется с применением растворителя, предусмотренного в составе гомеопатических капель.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качестве растворителей при изготовлении гомеопатических капель используются очищенная вода, глицерин, спирт, жирные и минеральные масла, иной растворитель, указанный в фармакопейной статье, общей фармакопейной статье или документах в области обеспечения качества.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109. Изготовленные гомеопатические капли расфасовываются с использованием мерной посуды или различных дозаторов в соответствии с объемом гомеопатических капель.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110. Гомеопатический сироп изготавливается в виде сиропа, содержащего один или несколько активных компонентов в соответствующих гомеопатических разведениях.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Гомеопатический сироп изготавливается посредством растворения сиропообразующего компонента в кипящей очищенной воде. Полученный сироп фильтруется в горячем виде в стерильную емкость. Концентрация сахара в гомеопатическом сиропе не может быть более 72%.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остывший сироп вводятся гомеопатические матричные настойки или их гомеопатические разведения, растворы гомеопатические и жидкие гомеопатические разведения, тритурации гомеопатические и (или) их гомеопатические разведения.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качестве консерванта для изготовления гомеопатического сиропа используется спирт, применение других консервантов недопустимо.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Полученный гомеопатический сироп процеживается через плотную ткань или другой подходящий материал. Концентрация сахара в лекарственном препарате не менее 64%.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111. Настойки гомеопатические матричные изготавливаются в виде жидких извлечений из высушенного растительного сырья, смеси сока растений с этанолом.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Высушенное растительное сырье, предназначенное для получения гомеопатических матричных ферментированных настоек, измельчается до размера частиц, проходящих сквозь сито с отверстиями размером не более 0,5 миллиметров.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изготовлении ферментированных гомеопатических настоек соблюдается температурный режим, значение pH среды, продолжительность настаивания и режим перемешивания. Температурный режим (нагревание) поддерживается с помощью термостатов. Процесс экстракции интенсифицируется тщательным перемешиванием мацератов дважды в день.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112. Настойки гомеопатические матричные получаются способами перколяции или мацерации этанолом соответствующей концентрации, мацерации очищенной свежеприготовленной водой с добавлением меда или смеси меда с лактозой, мацерации глицерином в присутствии или без натрия хлорида.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113. Гомеопатические мази состоят из основы и равномерно распределенных в ней одного или нескольких активных компонентов гомеопатических разведений.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консистенции и составу основы мази гомеопатические подразделяются на: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гомеопатические мази (мягкая лекарственная форма, состоящая из основы и равномерно распределенных в ней одного или нескольких активных компонентов гомеопатических разведений);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гомеопатические оподельдоки (мыльный линимент, состоящий из смеси активных компонентов гомеопатических разведений и основы).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114. При изготовлении гомеопатической мази активные компоненты вводятся в виде гомеопатических матричных настоек и (или) их разведений, тритураций гомеопатических, растворов гомеопатических и жидких гомеопатических разведений, субстанций синтетического, минерального и природного происхождения или иного происхождения.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115. Гомеопатическое масло изготавливается в виде экстракта или раствора для наружного применения, состоящую из гомеопатических лекарственных средств и растительного или минерального масла.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Гомеопатическое масло изготавливается: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мацерацией высушенного растительного сырья растительным или минеральным маслом;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смешиванием эфирных масел и растительных или минеральных масел;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иным способом, обеспечивающим получение стабильной лекарственной формы.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Гомеопатическое масло содержит один или более ингредиентов.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116. Гомеопатическое масло изготавливается по массе в соотношении: (1:10) или (1:20) или в иных соотношениях.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качестве масел используются оливковое, арахисовое, подсолнечное, косточковые и другие растительные масла или минеральные масла, разрешенные для медицинского применения.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Лекарственные препараты на основе масел делятся на монокомпонентные и комплексные. Комплексные лекарственные препараты на основе масел изготавливаются смешиванием монокомпонентных масел, потенцированной основы и других возможных ингредиентов с маслами или без них.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117. Гомеопатические суппозитории содержат один или несколько активных компонентов в соответствующих гомеопатических разведениях.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Гомеопатические суппозитории содержат активные компоненты в гомеопатических разведениях, равномерно распределенные в суппозиторной основе.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качестве активных компонентов используются настойки гомеопатические матричные и (или) гомеопатические разведения и (или) их смеси, тритурации гомеопатические.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118. Инъекционные гомеопатические растворы изготавливаются в виде стерильной жидкой лекарственной формы, содержащей один или несколько активных компонентов в соответствующих гомеопатических разведениях.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Условия и правила изготовления гомеопатических инъекционных растворов должны соответствовать условиям и правилам изготовления растворов для инъекций и инфузий.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изготовления инъекционных гомеопатических растворов в качестве растворителя используется вода для инъекций.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изотонирования применяется натрия хлорид. Использование других вспомогательных веществ, за исключением веществ для изотонирования и поддержания постоянства значения pH, не допускается.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119. Глазные гомеопатические капли содержат один или несколько активных компонентов в соответствующих гомеопатических разведениях.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Глазные гомеопатические капли изготавливаются по массе в асептических условиях. В качестве растворителей применяются вода очищенная свежеприготовленная, изотонический раствор натрия хлорида или буферные растворы.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X. Порядок изготовления радиофармацевтических</w:t>
      </w:r>
    </w:p>
    <w:p>
      <w:pPr>
        <w:pStyle w:val="2"/>
        <w:jc w:val="center"/>
      </w:pPr>
      <w:r>
        <w:rPr>
          <w:sz w:val="20"/>
        </w:rPr>
        <w:t xml:space="preserve">лекарственных препаратов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120. Изготовление радиофармацевтических лекарственных препаратов осуществляется с учетом особенностей, установленных законодательством Российской Федерации в области обеспечения радиационной безопасности.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Требования настоящей главы распространяются на изготовление радиофармацевтических лекарственных препаратов, содержащих в готовой для использования форме один радионуклид или несколько радионуклидов (радиоактивных изотопов) в качестве действующего вещества или в составе действующего вещества, диагностического или терапевтического назначения, в том числе для позитронно-эмиссионной томографии, полученных с использованием радионуклидных генераторов, циклотронов, наборов реагентов, растворов радионуклидов, радиоактивных (радионуклидных) предшественников радиофармацевтических лекарственных препаратов.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Требования настоящего раздела не распространяются на деятельность по производству радиофармацевтических лекарственных 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121. Изготовление радиофармацевтических лекарственных препаратов осуществляется по требованиям.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изготовлении радиофармацевтических лекарственных препаратов используются лекарственные препараты и (или) фармацевтические субстанции, включенные соответственно в государственный реестр лекарственных средств для медицинского применения, единый реестр зарегистрированных лекарственных средств Евразийского экономического союза в установленном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Допускается изготовление радиофармацевтических лекарственных препаратов из химических предшественников и радионуклидных предшественников, в соответствии с требованиями общей фармакопейной </w:t>
      </w:r>
      <w:hyperlink w:history="0" r:id="rId20" w:tooltip="&quot;ОФС.1.11.0001.15. Общая фармакопейная статья. Радиофармацевтические лекарственные препараты&quot; (утв. и введена в действие Приказом Минздрава России от 31.10.2018 N 749) (&quot;Государственная фармакопея Российской Федерации. XIV издание. Том II&quot;) {КонсультантПлюс}">
        <w:r>
          <w:rPr>
            <w:sz w:val="20"/>
            <w:color w:val="0000ff"/>
          </w:rPr>
          <w:t xml:space="preserve">статьи</w:t>
        </w:r>
      </w:hyperlink>
      <w:r>
        <w:rPr>
          <w:sz w:val="20"/>
        </w:rPr>
        <w:t xml:space="preserve"> "Радиофармацевтические лекарственные препараты".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122. Качество изготовленного радиофармацевтического лекарственного препарата определяется работником аптечной организации его соответствием требованиям фармакопейной статьи, общей фармакопейной статьи, либо в случае их отсутствия - документов в области контроля качества.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123. Изготовление радиофармацевтических лекарственных препаратов осуществляется в контролируемых зонах (помещениях), отвечающих требованиям санитарно-эпидемиологических правил и гигиенических нормативов в области обеспечения радиационной безопасности.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допускается, чтобы поверхности оборудования, используемых материалов рабочих зон, соприкасающиеся с радиофармацевтическим лекарственным препаратом или веществами, входящими в его состав, вступали с ними в химическую реакцию, выделяли или абсорбировали вещества, чтобы не изменить качество радиофармацевтического лекарственного препарата.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допускается одновременное изготовление различных радиофармацевтических лекарственных препаратов в одной рабочей зоне (ламинарной зоне или защитном шкафу) с целью исключения перекрестного загрязнения радиоактивными веществами или перекрестной контаминации.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124. При изготовлении радиофармацевтических лекарственных препаратов соблюдаются: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меры по предотвращению перекрестной контаминации;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меры по защите зоны изготовления от радиоактивного загрязнения.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125. Аптечная организация разрабатывает и утверждает требования к системе документации по изготовлению радиофармацевтических лекарственных препаратов, а также документацию по изготовлению, контролю и обеспечению качества радиофармацевтических лекарственных препаратов, в которой с учетом требований соответствующих фармакопейных статей и общих фармакопейных статей последовательно (поэтапно) описываются требования к исходному сырью, упаковочным материалам, материалам для маркировки, критическим для качества радиофармацевтических лекарственных препаратов промежуточным материалам и готовым радиофармацевтическим лекарственным препаратам, технология изготовления радиофармацевтических лекарственных препаратов, устанавливаются предельные значения изменений характеристик радиофармацевтических лекарственных препаратов, срок годности, требования к упаковке и маркировке, контролю качества, а также требования к проведению операций, связанных с очисткой, дезактивацией, дезинфекцией (стерилизацией) оборудования.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126. Документация по изготовлению и обеспечению качества аптечной организации, осуществляющей изготовление радиофармацевтических лекарственных препаратов, оформляется в виде утвержденных руководителем аптечной организации процедур, в которых описывается порядок выполнения производственных операций, включая: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поступление, идентификацию, маркировку, обработку, отбор проб, использование, хранение и уничтожение/утилизацию изготавливаемых радиофармацевтических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обслуживание и поверку измерительных приборов и оборудования для контроля окружающей среды;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приготовление исходных веществ;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ведение записей, отчетов и их хранение;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обслуживание приборов, оборудования и помещений, в которых осуществляется изготовление радиофармацевтических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прием, размещение, хранение, описание, идентификацию исходного сырья и материалов;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ведение записей, связанных с изготовлением и контролем качества изготавливаемых радиофармацевтических лекарственных препаратов.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127. Аптечной организацией разрабатываются и утверждаются: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документы, в которых указываются требования к качеству исходных и упаковочных материалов, используемых при изготовлении радиофармацевтических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порядок контроля исходных и упаковочных материалов;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допустимые предельные значения изменений характеристик радиофармацевтических лекарственных препаратов, включая требования к выпуску и сроку хранения (в том числе радиохимической чистоты, объемной активности, радионуклидной чистоты и удельной активности);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письменные инструкции на все операции, связанные с очисткой, дезактивацией, дезинфекцией (стерилизацией), техническим обслуживанием оборудования.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128. Записи по использованию, очистке, дезинфекции или стерилизации, техническому обслуживанию основного оборудования подписываются работником аптечной организации, выполнившим работу, с указанием даты, времени выполнения операции, наименования радиофармацевтического препарата и номера требования.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129. Изготовление и оценка качества лекарственных препаратов в твердых формах в виде капсул, содержащих радиофармацевтический лекарственный препарат, осуществляются в соответствии с требованиями фармакопейных статей на данные лекарственные препараты, общих фармакопейных статей "Радиофармацевтические лекарственные препараты" и "Лекарственные формы".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Изготовление и оценка качества радиофармацевтических жидких лекарственных форм из концентрированных растворов радионуклидов, полученных из радионуклидных генераторов (элюатов радионуклидных генераторов), осуществляются в соответствии с требованиями общей фармакопейной </w:t>
      </w:r>
      <w:hyperlink w:history="0" r:id="rId21" w:tooltip="&quot;ОФС.1.11.0001.15. Общая фармакопейная статья. Радиофармацевтические лекарственные препараты&quot; (утв. и введена в действие Приказом Минздрава России от 31.10.2018 N 749) (&quot;Государственная фармакопея Российской Федерации. XIV издание. Том II&quot;) {КонсультантПлюс}">
        <w:r>
          <w:rPr>
            <w:sz w:val="20"/>
            <w:color w:val="0000ff"/>
          </w:rPr>
          <w:t xml:space="preserve">статьи</w:t>
        </w:r>
      </w:hyperlink>
      <w:r>
        <w:rPr>
          <w:sz w:val="20"/>
        </w:rPr>
        <w:t xml:space="preserve"> "Радиофармацевтические лекарственные препараты".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130. К изготовлению лекарственных форм в асептических условиях предъявляются требования в соответствии с Руководством по асептическим процессам в фармацевтическом производстве, предусмотренным </w:t>
      </w:r>
      <w:hyperlink w:history="0" r:id="rId22" w:tooltip="Рекомендация Коллегии Евразийской экономической комиссии от 01.03.2021 N 6 &quot;О Руководстве по асептическим процессам в фармацевтическом производстве&quot; {КонсультантПлюс}">
        <w:r>
          <w:rPr>
            <w:sz w:val="20"/>
            <w:color w:val="0000ff"/>
          </w:rPr>
          <w:t xml:space="preserve">приложением</w:t>
        </w:r>
      </w:hyperlink>
      <w:r>
        <w:rPr>
          <w:sz w:val="20"/>
        </w:rPr>
        <w:t xml:space="preserve"> к Рекомендациям Коллегии Евразийской экономической комиссии от 1 марта 2021 г. N 6 "О Руководстве по асептическим процессам в фармацевтическом производстве" &lt;4&gt;.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Официальный сайт Евразийского экономического союза </w:t>
      </w:r>
      <w:r>
        <w:rPr>
          <w:sz w:val="20"/>
        </w:rPr>
        <w:t xml:space="preserve">http://www.eaeunion.org/</w:t>
      </w:r>
      <w:r>
        <w:rPr>
          <w:sz w:val="20"/>
        </w:rPr>
        <w:t xml:space="preserve">, 4 марта 2021 г., вступили в силу 4 сентября 2021 г., которые являются обязательными для Российской Федерации в соответствии с </w:t>
      </w:r>
      <w:hyperlink w:history="0" r:id="rId23" w:tooltip="&quot;Договор о Евразийском экономическом союзе&quot; (Подписан в г. Астане 29.05.2014) (ред. от 24.03.2022) (с изм. и доп., вступ. в силу с 03.04.2023) {КонсультантПлюс}">
        <w:r>
          <w:rPr>
            <w:sz w:val="20"/>
            <w:color w:val="0000ff"/>
          </w:rPr>
          <w:t xml:space="preserve">Договором</w:t>
        </w:r>
      </w:hyperlink>
      <w:r>
        <w:rPr>
          <w:sz w:val="20"/>
        </w:rPr>
        <w:t xml:space="preserve"> о Евразийском экономическом союзе от 29 мая 2014 г., ратифицированным Федеральным </w:t>
      </w:r>
      <w:hyperlink w:history="0" r:id="rId24" w:tooltip="Федеральный закон от 03.10.2014 N 279-ФЗ &quot;О ратификации Договора о Евразийском экономическом союзе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 октября 2014 г. N 279-ФЗ "О ратификации Договора о Евразийском экономическом союзе" (</w:t>
      </w:r>
      <w:hyperlink w:history="0" r:id="rId25" w:tooltip="&quot;Договор о Евразийском экономическом союзе&quot; (Подписан в г. Астане 29.05.2014) (ред. от 24.03.2022) (с изм. и доп., вступ. в силу с 03.04.2023) {КонсультантПлюс}">
        <w:r>
          <w:rPr>
            <w:sz w:val="20"/>
            <w:color w:val="0000ff"/>
          </w:rPr>
          <w:t xml:space="preserve">Договор</w:t>
        </w:r>
      </w:hyperlink>
      <w:r>
        <w:rPr>
          <w:sz w:val="20"/>
        </w:rPr>
        <w:t xml:space="preserve"> вступил в силу для Российской Федерации 1 января 2015 г.).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Доступ в зону асептического изготовления радиофармацевтического лекарственного препарата ограничивается для работников аптечной организации, не прошедших соответствующее обучение.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131. Изготовленные инъекционные растворы радиофармацевтических лекарственных препаратов должны быть стерильны, стабильны и выдерживать испытание на пирогенность.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флаконов, содержащих радиофармацевтические лекарственные препараты, наполняемых в асептических условиях, осуществляется контроль целостности мембранных фильтров, с учетом необходимости обеспечения радиационной безопасности и сохранения стерильности фильтров.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Инъекционные растворы радиофармацевтических лекарственных препаратов изготавливаются в асептических условиях с использованием воды для инъекций и (или) физиологического раствора, в качестве растворителей конечной лекарственной формы.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132. Запрещается изготавливать инъекционные растворы радиофармацевтических лекарственных препаратов при отсутствии данных о химической совместимости входящих в него химических соединений, технологии и режиме стерилизации, а также при отсутствии методов контроля качества, установленных фармакопейной статьей, общей фармакопейной статьей либо в случае ее отсутствия - документами в области контроля качества, разработанными непосредственно в аптечной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133. Упаковка изготовленных радиофармацевтических лекарственных препаратов осуществляется в зависимости от лекарственной формы и способа применения лекарственного препарата.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134. Срок годности изготовленного радиофармацевтического лекарственного препарата устанавливается на основании следующих факторов: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стабильности состава радиофармацевтических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уменьшения активности радионуклида с течением времени по закону радиоактивного распада;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возрастания относительного содержания долгоживущих радионуклидных примесей, имеющих периоды полураспада большие, чем основной радионуклид.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135. Каждая серия изготовленного радиофармацевтического лекарственного препарата проверяется по показателям качества в соответствии с документами в области контроля качества.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136. Изготовленные радиофармацевтические лекарственные препараты подвергаются контролю работником аптечной организации, при котором проверяются: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упаковка радиофармацевтического лекарственного препарата на соответствие требованиям документов в области контроля качества;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реквизиты требования медицинской организации на изготовление радиофармацевтических лекарственных препаратов, на соответствие сведениям, указанным на упаковке изготовленного радиофармацевтического лекарственного препарата;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маркировка радиофармацевтического лекарственного препарата на соответствие требованиям общей фармакопейной </w:t>
      </w:r>
      <w:hyperlink w:history="0" r:id="rId26" w:tooltip="&quot;ОФС.1.11.0001.15. Общая фармакопейная статья. Радиофармацевтические лекарственные препараты&quot; (утв. и введена в действие Приказом Минздрава России от 31.10.2018 N 749) (&quot;Государственная фармакопея Российской Федерации. XIV издание. Том II&quot;) {КонсультантПлюс}">
        <w:r>
          <w:rPr>
            <w:sz w:val="20"/>
            <w:color w:val="0000ff"/>
          </w:rPr>
          <w:t xml:space="preserve">статьи</w:t>
        </w:r>
      </w:hyperlink>
      <w:r>
        <w:rPr>
          <w:sz w:val="20"/>
        </w:rPr>
        <w:t xml:space="preserve"> "Радиофармацевтические лекарственные препараты".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выявлении несоответствия указанным требованиям изготовленный радиофармацевтический лекарственный препарат не подлежит отпуску.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137. Допускается отпускать изготовленные радиофармацевтические лекарственные препараты до завершения полного цикла испытаний контроля качества, установленного документами в области контроля качества. В этом случае определяется порядок отпуска, включая ответственность работников аптечной организации и оценку эффективности радиофармацевтического лекарственного препарата.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138. Радиофармацевтические лекарственные препараты хранятся в закрытой зоне, предназначенной для данных целей, с установлением ограничений и порядка доступа работников аптечной организации, в которой обеспечены условия хранения с учетом специфических свойств радиофармацевтического лекарственного препарата и необходимости сохранения его качества, предусмотренные требованиями соответствующих фармакопейных статей и общих фармакопейных статей.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22.05.2023 N 249н</w:t>
            <w:br/>
            <w:t>"Об утверждении правил изготовления и отпуска лекарственных препаратов для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30.08.2023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C7A479C82588636F58C10BDCBFA6230E2C7967D10E3395DEB34164CE63675B52C460AFB55D2E7B2CAF21932D8FD896219D66CCFB7C2BD36BoCj2G" TargetMode = "External"/>
	<Relationship Id="rId8" Type="http://schemas.openxmlformats.org/officeDocument/2006/relationships/hyperlink" Target="consultantplus://offline/ref=C7A479C82588636F58C10BDCBFA6230E2C7E6BD3053C95DEB34164CE63675B52C460AFB55D2E7C27A721932D8FD896219D66CCFB7C2BD36BoCj2G" TargetMode = "External"/>
	<Relationship Id="rId9" Type="http://schemas.openxmlformats.org/officeDocument/2006/relationships/hyperlink" Target="consultantplus://offline/ref=C7A479C82588636F58C10BDCBFA6230E297564D20F3395DEB34164CE63675B52D660F7B95E2E632FA734C57CC9o8jEG" TargetMode = "External"/>
	<Relationship Id="rId10" Type="http://schemas.openxmlformats.org/officeDocument/2006/relationships/hyperlink" Target="consultantplus://offline/ref=C7A479C82588636F58C10BDCBFA6230E2C7967D10E3395DEB34164CE63675B52C460AFB55D2E7E27AE21932D8FD896219D66CCFB7C2BD36BoCj2G" TargetMode = "External"/>
	<Relationship Id="rId11" Type="http://schemas.openxmlformats.org/officeDocument/2006/relationships/hyperlink" Target="consultantplus://offline/ref=C7A479C82588636F58C10BDCBFA6230E2A7C64D0033195DEB34164CE63675B52C460AFB55D2E7D2EA721932D8FD896219D66CCFB7C2BD36BoCj2G" TargetMode = "External"/>
	<Relationship Id="rId12" Type="http://schemas.openxmlformats.org/officeDocument/2006/relationships/hyperlink" Target="consultantplus://offline/ref=C7A479C82588636F58C10BDCBFA6230E2C7860D4013295DEB34164CE63675B52D660F7B95E2E632FA734C57CC9o8jEG" TargetMode = "External"/>
	<Relationship Id="rId13" Type="http://schemas.openxmlformats.org/officeDocument/2006/relationships/hyperlink" Target="consultantplus://offline/ref=C7A479C82588636F58C10BDCBFA6230E297A6AD7063595DEB34164CE63675B52D660F7B95E2E632FA734C57CC9o8jEG" TargetMode = "External"/>
	<Relationship Id="rId14" Type="http://schemas.openxmlformats.org/officeDocument/2006/relationships/hyperlink" Target="consultantplus://offline/ref=C7A479C82588636F58C10BDCBFA6230E2C7860D4013295DEB34164CE63675B52D660F7B95E2E632FA734C57CC9o8jEG" TargetMode = "External"/>
	<Relationship Id="rId15" Type="http://schemas.openxmlformats.org/officeDocument/2006/relationships/hyperlink" Target="consultantplus://offline/ref=C7A479C82588636F58C10BDCBFA6230E2C7D67DB003495DEB34164CE63675B52C460AFB55D2E7D2EA721932D8FD896219D66CCFB7C2BD36BoCj2G" TargetMode = "External"/>
	<Relationship Id="rId16" Type="http://schemas.openxmlformats.org/officeDocument/2006/relationships/hyperlink" Target="consultantplus://offline/ref=C7A479C82588636F58C108C9A6A6230E2B7C67D4003FC8D4BB1868CC64680457C371AFB75D307D27B128C77EoCj8G" TargetMode = "External"/>
	<Relationship Id="rId17" Type="http://schemas.openxmlformats.org/officeDocument/2006/relationships/hyperlink" Target="consultantplus://offline/ref=C7A479C82588636F58C10BDCBFA6230E2C7967D10E3395DEB34164CE63675B52C460AFB55D2E782AA921932D8FD896219D66CCFB7C2BD36BoCj2G" TargetMode = "External"/>
	<Relationship Id="rId18" Type="http://schemas.openxmlformats.org/officeDocument/2006/relationships/image" Target="media/image2.wmf"/>
	<Relationship Id="rId19" Type="http://schemas.openxmlformats.org/officeDocument/2006/relationships/hyperlink" Target="consultantplus://offline/ref=C7A479C82588636F58C108C9A6A6230E2B7F67D7063FC8D4BB1868CC64680457C371AFB75D307D27B128C77EoCj8G" TargetMode = "External"/>
	<Relationship Id="rId20" Type="http://schemas.openxmlformats.org/officeDocument/2006/relationships/hyperlink" Target="consultantplus://offline/ref=C7A479C82588636F58C108C9A6A6230E2B7F67D7063FC8D4BB1868CC64680457C371AFB75D307D27B128C77EoCj8G" TargetMode = "External"/>
	<Relationship Id="rId21" Type="http://schemas.openxmlformats.org/officeDocument/2006/relationships/hyperlink" Target="consultantplus://offline/ref=C7A479C82588636F58C108C9A6A6230E2B7F67D7063FC8D4BB1868CC64680457C371AFB75D307D27B128C77EoCj8G" TargetMode = "External"/>
	<Relationship Id="rId22" Type="http://schemas.openxmlformats.org/officeDocument/2006/relationships/hyperlink" Target="consultantplus://offline/ref=C7A479C82588636F58C10BDCBFA6230E2B7B6BD70E3795DEB34164CE63675B52C460AFB55D2E7D2EAF21932D8FD896219D66CCFB7C2BD36BoCj2G" TargetMode = "External"/>
	<Relationship Id="rId23" Type="http://schemas.openxmlformats.org/officeDocument/2006/relationships/hyperlink" Target="consultantplus://offline/ref=C7A479C82588636F58C10BDCBFA6230E2C7860D4013295DEB34164CE63675B52D660F7B95E2E632FA734C57CC9o8jEG" TargetMode = "External"/>
	<Relationship Id="rId24" Type="http://schemas.openxmlformats.org/officeDocument/2006/relationships/hyperlink" Target="consultantplus://offline/ref=C7A479C82588636F58C10BDCBFA6230E297A6AD7063595DEB34164CE63675B52D660F7B95E2E632FA734C57CC9o8jEG" TargetMode = "External"/>
	<Relationship Id="rId25" Type="http://schemas.openxmlformats.org/officeDocument/2006/relationships/hyperlink" Target="consultantplus://offline/ref=C7A479C82588636F58C10BDCBFA6230E2C7860D4013295DEB34164CE63675B52D660F7B95E2E632FA734C57CC9o8jEG" TargetMode = "External"/>
	<Relationship Id="rId26" Type="http://schemas.openxmlformats.org/officeDocument/2006/relationships/hyperlink" Target="consultantplus://offline/ref=C7A479C82588636F58C108C9A6A6230E2B7F67D7063FC8D4BB1868CC64680457C371AFB75D307D27B128C77EoCj8G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22.05.2023 N 249н
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
(Зарегистрировано в Минюсте России 29.05.2023 N 73564)</dc:title>
  <dcterms:created xsi:type="dcterms:W3CDTF">2023-08-30T06:35:39Z</dcterms:created>
</cp:coreProperties>
</file>