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BD" w:rsidRPr="00BC29BD" w:rsidRDefault="00BC29BD" w:rsidP="00BC29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ab/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Твои знания –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твой капитал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ООО  «</w:t>
      </w:r>
      <w:proofErr w:type="spellStart"/>
      <w:r w:rsidRPr="00BC29BD">
        <w:rPr>
          <w:rFonts w:ascii="Arial" w:eastAsia="Times New Roman" w:hAnsi="Arial" w:cs="Arial"/>
          <w:sz w:val="35"/>
          <w:szCs w:val="35"/>
          <w:lang w:eastAsia="ru-RU"/>
        </w:rPr>
        <w:t>Телепортация</w:t>
      </w:r>
      <w:proofErr w:type="spellEnd"/>
      <w:r w:rsidRPr="00BC29BD">
        <w:rPr>
          <w:rFonts w:ascii="Arial" w:eastAsia="Times New Roman" w:hAnsi="Arial" w:cs="Arial"/>
          <w:sz w:val="35"/>
          <w:szCs w:val="35"/>
          <w:lang w:eastAsia="ru-RU"/>
        </w:rPr>
        <w:t>»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реализует  проект «Глобус»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,  в  рамках  которого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проводится конкурс «Твои знания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-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твой капитал».</w:t>
      </w:r>
    </w:p>
    <w:p w:rsidR="00BC29BD" w:rsidRDefault="00BC29BD" w:rsidP="00BC29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ab/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Цель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конкурса  «Твои  знания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–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твой  капитал»  в накоплении  в  течение 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года  школьных  оценок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учеников  Нижегоро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дской  области  из  электронных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дневников  с  помощью  си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стемы  GLOBUS,  которые  будут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обмениваться  на </w:t>
      </w:r>
      <w:proofErr w:type="spellStart"/>
      <w:r>
        <w:rPr>
          <w:rFonts w:ascii="Arial" w:eastAsia="Times New Roman" w:hAnsi="Arial" w:cs="Arial"/>
          <w:sz w:val="35"/>
          <w:szCs w:val="35"/>
          <w:lang w:eastAsia="ru-RU"/>
        </w:rPr>
        <w:t>смарт</w:t>
      </w:r>
      <w:proofErr w:type="spellEnd"/>
      <w:r w:rsidRPr="00BC29BD">
        <w:rPr>
          <w:rFonts w:ascii="Arial" w:eastAsia="Times New Roman" w:hAnsi="Arial" w:cs="Arial"/>
          <w:sz w:val="35"/>
          <w:szCs w:val="35"/>
          <w:lang w:eastAsia="ru-RU"/>
        </w:rPr>
        <w:t>–бонусы  BEST.  Накопленные  за  все  время  проекта  участниками бонусы  можно  обменивать  на  скидки  до  100%  на  товары,  услуги  и развлечения у участников –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партнеров проекта и </w:t>
      </w:r>
      <w:r>
        <w:rPr>
          <w:rFonts w:ascii="Arial" w:eastAsia="Times New Roman" w:hAnsi="Arial" w:cs="Arial"/>
          <w:sz w:val="35"/>
          <w:szCs w:val="35"/>
          <w:lang w:eastAsia="ru-RU"/>
        </w:rPr>
        <w:t>с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истемы GLOBUS. </w:t>
      </w:r>
    </w:p>
    <w:p w:rsidR="00BC29BD" w:rsidRPr="00BC29BD" w:rsidRDefault="00BC29BD" w:rsidP="00BC29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ab/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Система  </w:t>
      </w:r>
      <w:r>
        <w:rPr>
          <w:rFonts w:ascii="Arial" w:eastAsia="Times New Roman" w:hAnsi="Arial" w:cs="Arial"/>
          <w:sz w:val="35"/>
          <w:szCs w:val="35"/>
          <w:lang w:val="en-US" w:eastAsia="ru-RU"/>
        </w:rPr>
        <w:t>GLOBUS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–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GLOBAL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Bonus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Universal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System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–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это  система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вознаграждения  школьников  и  студентов  за  успехи  в  учебе  и  другие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достижения,   функционирующая   с   помощью   мобильного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приложения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GLOBAL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BEST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 и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web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 xml:space="preserve">–интерфейса </w:t>
      </w:r>
      <w:r w:rsidRPr="00BC29BD">
        <w:rPr>
          <w:rFonts w:ascii="Arial" w:eastAsia="Times New Roman" w:hAnsi="Arial" w:cs="Arial"/>
          <w:sz w:val="35"/>
          <w:szCs w:val="35"/>
          <w:lang w:val="en-US" w:eastAsia="ru-RU"/>
        </w:rPr>
        <w:t>get</w:t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–</w:t>
      </w:r>
      <w:proofErr w:type="spellStart"/>
      <w:r w:rsidRPr="00BC29BD">
        <w:rPr>
          <w:rFonts w:ascii="Arial" w:eastAsia="Times New Roman" w:hAnsi="Arial" w:cs="Arial"/>
          <w:sz w:val="35"/>
          <w:szCs w:val="35"/>
          <w:lang w:eastAsia="ru-RU"/>
        </w:rPr>
        <w:t>token.online</w:t>
      </w:r>
      <w:proofErr w:type="spellEnd"/>
      <w:r w:rsidRPr="00BC29BD">
        <w:rPr>
          <w:rFonts w:ascii="Arial" w:eastAsia="Times New Roman" w:hAnsi="Arial" w:cs="Arial"/>
          <w:sz w:val="35"/>
          <w:szCs w:val="35"/>
          <w:lang w:eastAsia="ru-RU"/>
        </w:rPr>
        <w:t>, размещенного на сайте</w:t>
      </w:r>
      <w:r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proofErr w:type="spellStart"/>
      <w:r w:rsidRPr="00BC29BD">
        <w:rPr>
          <w:rFonts w:ascii="Arial" w:eastAsia="Times New Roman" w:hAnsi="Arial" w:cs="Arial"/>
          <w:sz w:val="35"/>
          <w:szCs w:val="35"/>
          <w:lang w:eastAsia="ru-RU"/>
        </w:rPr>
        <w:t>Globus.best</w:t>
      </w:r>
      <w:proofErr w:type="spellEnd"/>
      <w:r w:rsidRPr="00BC29BD">
        <w:rPr>
          <w:rFonts w:ascii="Arial" w:eastAsia="Times New Roman" w:hAnsi="Arial" w:cs="Arial"/>
          <w:sz w:val="35"/>
          <w:szCs w:val="35"/>
          <w:lang w:eastAsia="ru-RU"/>
        </w:rPr>
        <w:t>.</w:t>
      </w:r>
    </w:p>
    <w:p w:rsidR="00BC29BD" w:rsidRPr="00BC29BD" w:rsidRDefault="00BC29BD" w:rsidP="00BC29BD">
      <w:pPr>
        <w:shd w:val="clear" w:color="auto" w:fill="FFFFFF"/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ab/>
      </w:r>
      <w:r w:rsidRPr="00BC29BD">
        <w:rPr>
          <w:rFonts w:ascii="Arial" w:eastAsia="Times New Roman" w:hAnsi="Arial" w:cs="Arial"/>
          <w:sz w:val="35"/>
          <w:szCs w:val="35"/>
          <w:lang w:eastAsia="ru-RU"/>
        </w:rPr>
        <w:t>Подведение   итогов   и   торжественное   награждение   победителей планируется на 1 июня 2020 года.</w:t>
      </w:r>
    </w:p>
    <w:p w:rsidR="00E27397" w:rsidRDefault="00E27397"/>
    <w:sectPr w:rsidR="00E27397" w:rsidSect="00E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/>
  <w:defaultTabStop w:val="708"/>
  <w:characterSpacingControl w:val="doNotCompress"/>
  <w:compat/>
  <w:rsids>
    <w:rsidRoot w:val="00BC29BD"/>
    <w:rsid w:val="003D1A7E"/>
    <w:rsid w:val="00BC29BD"/>
    <w:rsid w:val="00E27397"/>
    <w:rsid w:val="00EB2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Мишнева Жанна Евгеньевна</dc:creator>
  <cp:keywords/>
  <dc:description/>
  <cp:lastModifiedBy/>
  <cp:revision>1</cp:revision>
  <dcterms:created xsi:type="dcterms:W3CDTF">2019-11-05T06:18:00Z</dcterms:created>
</cp:coreProperties>
</file>