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830" w:rsidRDefault="0072783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27830" w:rsidRDefault="00727830">
      <w:pPr>
        <w:pStyle w:val="ConsPlusNormal"/>
        <w:ind w:firstLine="540"/>
        <w:jc w:val="both"/>
        <w:outlineLvl w:val="0"/>
      </w:pPr>
    </w:p>
    <w:p w:rsidR="00727830" w:rsidRDefault="00727830">
      <w:pPr>
        <w:pStyle w:val="ConsPlusTitle"/>
        <w:jc w:val="center"/>
        <w:outlineLvl w:val="0"/>
      </w:pPr>
      <w:r>
        <w:t>ПРАВИТЕЛЬСТВО НИЖЕГОРОДСКОЙ ОБЛАСТИ</w:t>
      </w:r>
    </w:p>
    <w:p w:rsidR="00727830" w:rsidRDefault="00727830">
      <w:pPr>
        <w:pStyle w:val="ConsPlusTitle"/>
        <w:jc w:val="center"/>
      </w:pPr>
    </w:p>
    <w:p w:rsidR="00727830" w:rsidRDefault="00727830">
      <w:pPr>
        <w:pStyle w:val="ConsPlusTitle"/>
        <w:jc w:val="center"/>
      </w:pPr>
      <w:r>
        <w:t>ПОСТАНОВЛЕНИЕ</w:t>
      </w:r>
    </w:p>
    <w:p w:rsidR="00727830" w:rsidRDefault="00727830">
      <w:pPr>
        <w:pStyle w:val="ConsPlusTitle"/>
        <w:jc w:val="center"/>
      </w:pPr>
      <w:r>
        <w:t>от 9 марта 2016 г. N 118</w:t>
      </w:r>
    </w:p>
    <w:p w:rsidR="00727830" w:rsidRDefault="00727830">
      <w:pPr>
        <w:pStyle w:val="ConsPlusTitle"/>
        <w:jc w:val="center"/>
      </w:pPr>
    </w:p>
    <w:p w:rsidR="00727830" w:rsidRDefault="00727830">
      <w:pPr>
        <w:pStyle w:val="ConsPlusTitle"/>
        <w:jc w:val="center"/>
      </w:pPr>
      <w:r>
        <w:t>ОБ УТВЕРЖДЕНИИ ПОРЯДКА</w:t>
      </w:r>
    </w:p>
    <w:p w:rsidR="00727830" w:rsidRDefault="00727830">
      <w:pPr>
        <w:pStyle w:val="ConsPlusTitle"/>
        <w:jc w:val="center"/>
      </w:pPr>
      <w:r>
        <w:t xml:space="preserve">ПРЕДОСТАВЛЕНИЯ СЕРТИФИКАТОВ НА ОПЛАТУ УСЛУГ ПО </w:t>
      </w:r>
      <w:proofErr w:type="gramStart"/>
      <w:r>
        <w:t>СОЦИАЛЬНОЙ</w:t>
      </w:r>
      <w:proofErr w:type="gramEnd"/>
    </w:p>
    <w:p w:rsidR="00727830" w:rsidRDefault="00727830">
      <w:pPr>
        <w:pStyle w:val="ConsPlusTitle"/>
        <w:jc w:val="center"/>
      </w:pPr>
      <w:r>
        <w:t>РЕАБИЛИТАЦИИ ЛИЦ, ПОТРЕБЛЯЮЩИХ НАРКОТИЧЕСКИЕ СРЕДСТВА</w:t>
      </w:r>
    </w:p>
    <w:p w:rsidR="00727830" w:rsidRDefault="00727830">
      <w:pPr>
        <w:pStyle w:val="ConsPlusTitle"/>
        <w:jc w:val="center"/>
      </w:pPr>
      <w:r>
        <w:t xml:space="preserve">И ПСИХОТРОПНЫЕ ВЕЩЕСТВА В НЕМЕДИЦИНСКИХ </w:t>
      </w:r>
      <w:proofErr w:type="gramStart"/>
      <w:r>
        <w:t>ЦЕЛЯХ</w:t>
      </w:r>
      <w:proofErr w:type="gramEnd"/>
    </w:p>
    <w:p w:rsidR="00727830" w:rsidRDefault="00727830">
      <w:pPr>
        <w:pStyle w:val="ConsPlusNormal"/>
        <w:ind w:firstLine="540"/>
        <w:jc w:val="both"/>
      </w:pPr>
    </w:p>
    <w:p w:rsidR="00727830" w:rsidRDefault="00727830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8 января 1998 года N 3-ФЗ "О наркотических средствах и психотропных веществах", </w:t>
      </w:r>
      <w:hyperlink r:id="rId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9 июня 2010 года N 690 "Об утверждении Стратегии государственной антинаркотической политики Российской Федерации до 2020 года", государственной </w:t>
      </w:r>
      <w:hyperlink r:id="rId7" w:history="1">
        <w:r>
          <w:rPr>
            <w:color w:val="0000FF"/>
          </w:rPr>
          <w:t>программой</w:t>
        </w:r>
      </w:hyperlink>
      <w:r>
        <w:t xml:space="preserve"> Российской Федерации "Противодействие незаконному обороту наркотиков", утвержденной постановлением Правительства Российской Федерации от 15 апреля 2014 года N 299</w:t>
      </w:r>
      <w:proofErr w:type="gramEnd"/>
      <w:r>
        <w:t xml:space="preserve">, </w:t>
      </w:r>
      <w:hyperlink r:id="rId8" w:history="1">
        <w:proofErr w:type="gramStart"/>
        <w:r>
          <w:rPr>
            <w:color w:val="0000FF"/>
          </w:rPr>
          <w:t>Законом</w:t>
        </w:r>
      </w:hyperlink>
      <w:r>
        <w:t xml:space="preserve"> Нижегородской области от 28 марта 2002 года N 16-З "О профилактике наркомании и токсикомании", государственной </w:t>
      </w:r>
      <w:hyperlink r:id="rId9" w:history="1">
        <w:r>
          <w:rPr>
            <w:color w:val="0000FF"/>
          </w:rPr>
          <w:t>программой</w:t>
        </w:r>
      </w:hyperlink>
      <w:r>
        <w:t xml:space="preserve"> "Комплексные меры противодействия злоупотреблению наркотиками и их незаконному обороту на территории Нижегородской области", утвержденной постановлением Правительства Нижегородской области от 22 мая 2015 года N 320, </w:t>
      </w:r>
      <w:hyperlink r:id="rId10" w:history="1">
        <w:r>
          <w:rPr>
            <w:color w:val="0000FF"/>
          </w:rPr>
          <w:t>распоряжением</w:t>
        </w:r>
      </w:hyperlink>
      <w:r>
        <w:t xml:space="preserve"> Правительства Нижегородской области от 27 ноября 2015 года N 2129-р "О развитии системы комплексной реабилитации и ресоциализации</w:t>
      </w:r>
      <w:proofErr w:type="gramEnd"/>
      <w:r>
        <w:t xml:space="preserve"> лиц, потребляющих наркотические средства и психотропные вещества в немедицинских </w:t>
      </w:r>
      <w:proofErr w:type="gramStart"/>
      <w:r>
        <w:t>целях</w:t>
      </w:r>
      <w:proofErr w:type="gramEnd"/>
      <w:r>
        <w:t>" Правительство Нижегородской области постановляет: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8" w:history="1">
        <w:r>
          <w:rPr>
            <w:color w:val="0000FF"/>
          </w:rPr>
          <w:t>Порядок</w:t>
        </w:r>
      </w:hyperlink>
      <w:r>
        <w:t xml:space="preserve"> предоставления сертификатов на оплату услуг по социальной реабилитации лиц, потребляющих наркотические средства и психотропные вещества в немедицинских целях.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Губернатора, заместителя Председателя Правительства Нижегородской области Д.В. Сватковского.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3. Настоящее постановление вступает в силу по </w:t>
      </w:r>
      <w:proofErr w:type="gramStart"/>
      <w:r>
        <w:t>истечении</w:t>
      </w:r>
      <w:proofErr w:type="gramEnd"/>
      <w:r>
        <w:t xml:space="preserve"> 10 дней со дня его официального опубликования.</w:t>
      </w:r>
    </w:p>
    <w:p w:rsidR="00727830" w:rsidRDefault="00727830">
      <w:pPr>
        <w:pStyle w:val="ConsPlusNormal"/>
        <w:ind w:firstLine="540"/>
        <w:jc w:val="both"/>
      </w:pPr>
    </w:p>
    <w:p w:rsidR="00727830" w:rsidRDefault="00727830">
      <w:pPr>
        <w:pStyle w:val="ConsPlusNormal"/>
        <w:jc w:val="right"/>
      </w:pPr>
      <w:r>
        <w:t>И.о. Губернатора</w:t>
      </w:r>
    </w:p>
    <w:p w:rsidR="00727830" w:rsidRDefault="00727830">
      <w:pPr>
        <w:pStyle w:val="ConsPlusNormal"/>
        <w:jc w:val="right"/>
      </w:pPr>
      <w:r>
        <w:t>В.А.ИВАНОВ</w:t>
      </w:r>
    </w:p>
    <w:p w:rsidR="00727830" w:rsidRDefault="00727830">
      <w:pPr>
        <w:pStyle w:val="ConsPlusNormal"/>
        <w:ind w:firstLine="540"/>
        <w:jc w:val="both"/>
      </w:pPr>
    </w:p>
    <w:p w:rsidR="00727830" w:rsidRDefault="00727830">
      <w:pPr>
        <w:pStyle w:val="ConsPlusNormal"/>
        <w:ind w:firstLine="540"/>
        <w:jc w:val="both"/>
      </w:pPr>
    </w:p>
    <w:p w:rsidR="00727830" w:rsidRDefault="00727830">
      <w:pPr>
        <w:pStyle w:val="ConsPlusNormal"/>
        <w:ind w:firstLine="540"/>
        <w:jc w:val="both"/>
      </w:pPr>
    </w:p>
    <w:p w:rsidR="00727830" w:rsidRDefault="00727830">
      <w:pPr>
        <w:pStyle w:val="ConsPlusNormal"/>
        <w:ind w:firstLine="540"/>
        <w:jc w:val="both"/>
      </w:pPr>
    </w:p>
    <w:p w:rsidR="00727830" w:rsidRDefault="00727830">
      <w:pPr>
        <w:pStyle w:val="ConsPlusNormal"/>
        <w:ind w:firstLine="540"/>
        <w:jc w:val="both"/>
      </w:pPr>
    </w:p>
    <w:p w:rsidR="00727830" w:rsidRDefault="00727830">
      <w:pPr>
        <w:pStyle w:val="ConsPlusNormal"/>
        <w:jc w:val="right"/>
        <w:outlineLvl w:val="0"/>
      </w:pPr>
      <w:r>
        <w:t>Утвержден</w:t>
      </w:r>
    </w:p>
    <w:p w:rsidR="00727830" w:rsidRDefault="00727830">
      <w:pPr>
        <w:pStyle w:val="ConsPlusNormal"/>
        <w:jc w:val="right"/>
      </w:pPr>
      <w:r>
        <w:t>постановлением Правительства</w:t>
      </w:r>
    </w:p>
    <w:p w:rsidR="00727830" w:rsidRDefault="00727830">
      <w:pPr>
        <w:pStyle w:val="ConsPlusNormal"/>
        <w:jc w:val="right"/>
      </w:pPr>
      <w:r>
        <w:t>Нижегородской области</w:t>
      </w:r>
    </w:p>
    <w:p w:rsidR="00727830" w:rsidRDefault="00727830">
      <w:pPr>
        <w:pStyle w:val="ConsPlusNormal"/>
        <w:jc w:val="right"/>
      </w:pPr>
      <w:r>
        <w:t>от 9 марта 2016 года N 118</w:t>
      </w:r>
    </w:p>
    <w:p w:rsidR="00727830" w:rsidRDefault="00727830">
      <w:pPr>
        <w:pStyle w:val="ConsPlusNormal"/>
        <w:ind w:firstLine="540"/>
        <w:jc w:val="both"/>
      </w:pPr>
    </w:p>
    <w:p w:rsidR="00727830" w:rsidRDefault="00727830">
      <w:pPr>
        <w:pStyle w:val="ConsPlusTitle"/>
        <w:jc w:val="center"/>
      </w:pPr>
      <w:bookmarkStart w:id="0" w:name="P28"/>
      <w:bookmarkEnd w:id="0"/>
      <w:r>
        <w:t>ПОРЯДОК</w:t>
      </w:r>
    </w:p>
    <w:p w:rsidR="00727830" w:rsidRDefault="00727830">
      <w:pPr>
        <w:pStyle w:val="ConsPlusTitle"/>
        <w:jc w:val="center"/>
      </w:pPr>
      <w:r>
        <w:t xml:space="preserve">ПРЕДОСТАВЛЕНИЯ СЕРТИФИКАТОВ НА ОПЛАТУ УСЛУГ ПО </w:t>
      </w:r>
      <w:proofErr w:type="gramStart"/>
      <w:r>
        <w:t>СОЦИАЛЬНОЙ</w:t>
      </w:r>
      <w:proofErr w:type="gramEnd"/>
    </w:p>
    <w:p w:rsidR="00727830" w:rsidRDefault="00727830">
      <w:pPr>
        <w:pStyle w:val="ConsPlusTitle"/>
        <w:jc w:val="center"/>
      </w:pPr>
      <w:r>
        <w:t>РЕАБИЛИТАЦИИ ЛИЦ, ПОТРЕБЛЯЮЩИХ НАРКОТИЧЕСКИЕ СРЕДСТВА</w:t>
      </w:r>
    </w:p>
    <w:p w:rsidR="00727830" w:rsidRDefault="00727830">
      <w:pPr>
        <w:pStyle w:val="ConsPlusTitle"/>
        <w:jc w:val="center"/>
      </w:pPr>
      <w:r>
        <w:lastRenderedPageBreak/>
        <w:t xml:space="preserve">И ПСИХОТРОПНЫЕ ВЕЩЕСТВА В НЕМЕДИЦИНСКИХ </w:t>
      </w:r>
      <w:proofErr w:type="gramStart"/>
      <w:r>
        <w:t>ЦЕЛЯХ</w:t>
      </w:r>
      <w:proofErr w:type="gramEnd"/>
    </w:p>
    <w:p w:rsidR="00727830" w:rsidRDefault="00727830">
      <w:pPr>
        <w:pStyle w:val="ConsPlusNormal"/>
        <w:ind w:firstLine="540"/>
        <w:jc w:val="both"/>
      </w:pPr>
    </w:p>
    <w:p w:rsidR="00727830" w:rsidRDefault="00727830">
      <w:pPr>
        <w:pStyle w:val="ConsPlusNormal"/>
        <w:jc w:val="center"/>
      </w:pPr>
      <w:r>
        <w:t>(далее - Порядок)</w:t>
      </w:r>
    </w:p>
    <w:p w:rsidR="00727830" w:rsidRDefault="00727830">
      <w:pPr>
        <w:pStyle w:val="ConsPlusNormal"/>
        <w:ind w:firstLine="540"/>
        <w:jc w:val="both"/>
      </w:pPr>
    </w:p>
    <w:p w:rsidR="00727830" w:rsidRDefault="00727830">
      <w:pPr>
        <w:pStyle w:val="ConsPlusNormal"/>
        <w:ind w:firstLine="540"/>
        <w:jc w:val="both"/>
      </w:pPr>
      <w:r>
        <w:t>1. Настоящий Порядок определяет правила и условия предоставления совершеннолетним гражданам, постоянно проживающим на территории Нижегородской области, допускающим потребление наркотических средств и психотропных веществ в немедицинских целях и получившим наркологическую помощь (далее - потребители наркотиков), сертификата на оплату услуг по социальной реабилитации в целях восстановления их личностного и социального статуса.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Сертификатом на оплату услуг по социальной реабилитации потребителей наркотиков (далее - сертификат) является именной документ, удостоверяющий право его владельца на оплату услуг по социальной реабилитации, оказываемых в стационарной форме в некоммерческой организации, включенной в реестр некоммерческих организаций, осуществляющих деятельность в сфере социальной реабилитации и ресоциализации лиц, потребляющих наркотические средства и психотропные вещества в немедицинских целях (далее соответственно - услуги по социальной реабилитации</w:t>
      </w:r>
      <w:proofErr w:type="gramEnd"/>
      <w:r>
        <w:t xml:space="preserve"> потребителей наркотиков в стационарной форме, реабилитационная организация).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3. Услуги по социальной реабилитации потребителей наркотиков в стационарной форме оказываются в соответствии с программой социальной реабилитации лиц, потребляющих наркотические средства и психотропные вещества в немедицинских целях, осуществляемой в стационарной форме в некоммерческих организациях (далее - программа социальной реабилитации потребителей наркотиков в стационарной форме).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Программа социальной реабилитации потребителей наркотиков в стационарной форме утверждается министерством здравоохранения Нижегородской области (далее - Министерство).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4. Определение стоимости услуги по социальной реабилитации потребителей наркотиков в стационарной форме осуществляется межведомственной комиссией по проведению квалификационного отбора некоммерческих организаций, осуществляющих деятельность в сфере социальной реабилитации и ресоциализации лиц, потребляющих наркотические средства и психотропные вещества в немедицинских целях, и рассмотрению вопросов оказания им финансовой поддержки, созданной Правительством Нижегородской области.</w:t>
      </w:r>
    </w:p>
    <w:p w:rsidR="00727830" w:rsidRDefault="00727830">
      <w:pPr>
        <w:pStyle w:val="ConsPlusNormal"/>
        <w:spacing w:before="220"/>
        <w:ind w:firstLine="540"/>
        <w:jc w:val="both"/>
      </w:pPr>
      <w:bookmarkStart w:id="1" w:name="P40"/>
      <w:bookmarkEnd w:id="1"/>
      <w:r>
        <w:t xml:space="preserve">5. </w:t>
      </w:r>
      <w:proofErr w:type="gramStart"/>
      <w:r>
        <w:t xml:space="preserve">Для получения сертификата потребитель наркотиков (далее - заявитель) представляет в государственное бюджетное учреждение здравоохранения Нижегородской области "Нижегородский областной наркологический диспансер" (далее - Координационный центр), определенное </w:t>
      </w:r>
      <w:hyperlink r:id="rId11" w:history="1">
        <w:r>
          <w:rPr>
            <w:color w:val="0000FF"/>
          </w:rPr>
          <w:t>распоряжением</w:t>
        </w:r>
      </w:hyperlink>
      <w:r>
        <w:t xml:space="preserve"> Правительства Нижегородской области от 27 ноября 2015 года N 2129-р "О развитии системы комплексной реабилитации и ресоциализации лиц, потребляющих наркотические средства и психотропные вещества в немедицинских целях", заявление о предоставлении сертификата по форме, установленной Координационным центром</w:t>
      </w:r>
      <w:proofErr w:type="gramEnd"/>
      <w:r>
        <w:t>, и следующие документы: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1) копия документа, удостоверяющего личность заявителя, гражданство Российской Федерации и регистрацию заявителя по месту жительства на территории Нижегородской области;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2) заключение медицинской организации, оказывающей медицинскую помощь по профилю "наркология", подтверждающее прохождение заявителем в установленном порядке лечения от наркомании, выданное не ранее чем за месяц до даты подачи заявления;</w:t>
      </w:r>
    </w:p>
    <w:p w:rsidR="00727830" w:rsidRDefault="00727830">
      <w:pPr>
        <w:pStyle w:val="ConsPlusNormal"/>
        <w:spacing w:before="220"/>
        <w:ind w:firstLine="540"/>
        <w:jc w:val="both"/>
      </w:pPr>
      <w:proofErr w:type="gramStart"/>
      <w:r>
        <w:t xml:space="preserve">3) справка, выданная медицинской организацией, об отсутствии у заявителя медицинских противопоказаний к получению услуг по социальной реабилитации в стационарной форме (активных форм туберкулеза, карантинных инфекционных заболеваний, заразных заболеваний кожи, ногтей и волос, венерических заболеваний, тяжелых психических расстройств, представляющих непосредственную опасность для окружающих и требующих лечения в </w:t>
      </w:r>
      <w:r>
        <w:lastRenderedPageBreak/>
        <w:t>специализированных медицинских организациях).</w:t>
      </w:r>
      <w:proofErr w:type="gramEnd"/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6. Заявление подается лично заявителем либо уполномоченным представителем по доверенности с представлением документа, удостоверяющего личность, или почтовым отправлением. В </w:t>
      </w:r>
      <w:proofErr w:type="gramStart"/>
      <w:r>
        <w:t>случае</w:t>
      </w:r>
      <w:proofErr w:type="gramEnd"/>
      <w:r>
        <w:t>, если заявление подписано представителем заявителя, к заявлению прилагается также документ, подтверждающий полномочия данного лица на осуществление действий от имени заявителя.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7. Требовать от заявителя представления документов, не предусмотренных </w:t>
      </w:r>
      <w:hyperlink w:anchor="P40" w:history="1">
        <w:r>
          <w:rPr>
            <w:color w:val="0000FF"/>
          </w:rPr>
          <w:t>пунктом 5</w:t>
        </w:r>
      </w:hyperlink>
      <w:r>
        <w:t xml:space="preserve"> настоящего Порядка, не допускается.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8. Учет и хранение документов, представленных заявителем, осуществляет Координационный центр.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9. За представление недостоверных сведений заявитель несет ответственность в </w:t>
      </w:r>
      <w:proofErr w:type="gramStart"/>
      <w:r>
        <w:t>соответствии</w:t>
      </w:r>
      <w:proofErr w:type="gramEnd"/>
      <w:r>
        <w:t xml:space="preserve"> с законодательством Российской Федерации.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10. Координационный центр регистрирует поступившее заявление с прилагаемыми к нему документами в день их поступления в </w:t>
      </w:r>
      <w:proofErr w:type="gramStart"/>
      <w:r>
        <w:t>журнале</w:t>
      </w:r>
      <w:proofErr w:type="gramEnd"/>
      <w:r>
        <w:t>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Форма журнала утверждается Координационным центром.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Координационный центр в течение 3 рабочих дней со дня регистрации проверяет заявление с прилагаемыми к нему документами на соответствие требованиям к комплектности, указанным в </w:t>
      </w:r>
      <w:hyperlink w:anchor="P40" w:history="1">
        <w:r>
          <w:rPr>
            <w:color w:val="0000FF"/>
          </w:rPr>
          <w:t>пункте 5</w:t>
        </w:r>
      </w:hyperlink>
      <w:r>
        <w:t xml:space="preserve"> настоящего Порядка.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При несоответствии заявления с прилагаемыми к нему документами требованиям, указанным в </w:t>
      </w:r>
      <w:hyperlink w:anchor="P40" w:history="1">
        <w:r>
          <w:rPr>
            <w:color w:val="0000FF"/>
          </w:rPr>
          <w:t>пункте 5</w:t>
        </w:r>
      </w:hyperlink>
      <w:r>
        <w:t xml:space="preserve"> настоящего Порядка, Координационный центр в течение 5 рабочих дней со дня регистрации заявления с прилагаемыми к нему документами направляет в адрес заявителя письменное уведомление с указанием причин возврата представленных им документов.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Заявитель имеет право повторно представить в Координационный центр заявление с прилагаемыми к нему документами, указанными в </w:t>
      </w:r>
      <w:hyperlink w:anchor="P40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5</w:t>
        </w:r>
      </w:hyperlink>
      <w:r>
        <w:t xml:space="preserve"> настоящего Порядка, после устранения им причин возврата.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11. В </w:t>
      </w:r>
      <w:proofErr w:type="gramStart"/>
      <w:r>
        <w:t>случае</w:t>
      </w:r>
      <w:proofErr w:type="gramEnd"/>
      <w:r>
        <w:t xml:space="preserve"> комплектности документов, указанных в </w:t>
      </w:r>
      <w:hyperlink w:anchor="P40" w:history="1">
        <w:r>
          <w:rPr>
            <w:color w:val="0000FF"/>
          </w:rPr>
          <w:t>пункте 5</w:t>
        </w:r>
      </w:hyperlink>
      <w:r>
        <w:t xml:space="preserve"> настоящего Порядка, Координационный центр в течение 7 рабочих дней со дня регистрации документов осуществляет их рассмотрение.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По результатам рассмотрения документов, указанных в </w:t>
      </w:r>
      <w:hyperlink w:anchor="P40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5</w:t>
        </w:r>
      </w:hyperlink>
      <w:r>
        <w:t xml:space="preserve"> настоящего Порядка, Координационный центр принимает следующее решение: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1) о предоставлении сертификата;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2) об отказе в предоставлении сертификата.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Решение Координационного центра оформляется приказом Координационного центра.</w:t>
      </w:r>
    </w:p>
    <w:p w:rsidR="00727830" w:rsidRDefault="00727830">
      <w:pPr>
        <w:pStyle w:val="ConsPlusNormal"/>
        <w:spacing w:before="220"/>
        <w:ind w:firstLine="540"/>
        <w:jc w:val="both"/>
      </w:pPr>
      <w:bookmarkStart w:id="2" w:name="P58"/>
      <w:bookmarkEnd w:id="2"/>
      <w:r>
        <w:t>12. Решение о предоставлении заявителю сертификата принимается по следующим критериям: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1) наличие у заявителя гражданства Российской Федерации;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2) наличие у заявителя регистрации по месту жительства на территории Нижегородской области;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3) достижение заявителем возраста 18 лет;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lastRenderedPageBreak/>
        <w:t xml:space="preserve">4) прохождение заявителем в установленном </w:t>
      </w:r>
      <w:proofErr w:type="gramStart"/>
      <w:r>
        <w:t>порядке</w:t>
      </w:r>
      <w:proofErr w:type="gramEnd"/>
      <w:r>
        <w:t xml:space="preserve"> лечения от наркомании;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5) отсутствие у заявителя медицинских противопоказаний к получению услуг по социальной реабилитации в стационарной форме;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6) отсутствие наказания, связанного с изоляцией заявителя от общества.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13. Решение об отказе в предоставлении сертификата принимается по следующим критериям: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1) несоответствие заявителя критериям, предусмотренным </w:t>
      </w:r>
      <w:hyperlink w:anchor="P58" w:history="1">
        <w:r>
          <w:rPr>
            <w:color w:val="0000FF"/>
          </w:rPr>
          <w:t>пунктом 12</w:t>
        </w:r>
      </w:hyperlink>
      <w:r>
        <w:t xml:space="preserve"> настоящего Порядка;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2) отсутствие реабилитационных организаций;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3) отсутствие в областном </w:t>
      </w:r>
      <w:proofErr w:type="gramStart"/>
      <w:r>
        <w:t>бюджете</w:t>
      </w:r>
      <w:proofErr w:type="gramEnd"/>
      <w:r>
        <w:t xml:space="preserve"> финансовых средств на данные цели.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14. О результатах рассмотрения документов заявитель уведомляется Координационным центром в течение 5 рабочих дней со дня принятия решения лично либо уведомляется почтовой связью.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принятия решения об отказе в предоставлении сертификата в уведомлении указывается причина отказа.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15. При принятии решения о предоставлении сертификата Координационный центр в течение 5 рабочих дней уведомляет заявителя о возможности его получения.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Форма сертификата утверждается Координационным центром.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 xml:space="preserve">Предоставление сертификата заявителю осуществляется в порядке очередности исходя из даты обращения с заявлением и прилагаемыми к нему документами в Координационный центр и в пределах финансовых средств, предусмотренных государственной </w:t>
      </w:r>
      <w:hyperlink r:id="rId12" w:history="1">
        <w:r>
          <w:rPr>
            <w:color w:val="0000FF"/>
          </w:rPr>
          <w:t>программой</w:t>
        </w:r>
      </w:hyperlink>
      <w:r>
        <w:t xml:space="preserve"> "Комплексные меры противодействия злоупотреблению наркотиками и их незаконному обороту на территории Нижегородской области", утвержденной постановлением Правительства Нижегородской области от 22 мая 2015 года N 320.</w:t>
      </w:r>
      <w:proofErr w:type="gramEnd"/>
    </w:p>
    <w:p w:rsidR="00727830" w:rsidRDefault="00727830">
      <w:pPr>
        <w:pStyle w:val="ConsPlusNormal"/>
        <w:spacing w:before="220"/>
        <w:ind w:firstLine="540"/>
        <w:jc w:val="both"/>
      </w:pPr>
      <w:r>
        <w:t xml:space="preserve">17. Сертификат выдается заявителю лично. Сертификат является именным документом, </w:t>
      </w:r>
      <w:proofErr w:type="gramStart"/>
      <w:r>
        <w:t>выдается однократно и не подлежит</w:t>
      </w:r>
      <w:proofErr w:type="gramEnd"/>
      <w:r>
        <w:t xml:space="preserve"> передаче другим лицам.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18. Сертификат содержит наименование конкретной реабилитационной организации, в которой заявитель имеет право получить услуги по социальной реабилитации в стационарной форме. Предъявление сертификата в иную реабилитационную организацию не допускается.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19. Заявитель, получивший сертификат, в течение 5 рабочих дней с момента его получения обязан предъявить его в реабилитационную организацию, указанную в сертификате, для заключения между заявителем, Координационным центром и реабилитационной организацией договора на оказание услуг по социальной реабилитации в стационарной форме.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Форма договора на оказание услуг по социальной реабилитации потребителям наркотиков в стационарной форме утверждается Координационным центром.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20. При письменном отказе заявителя от услуг по социальной реабилитации в стационарной форме полученный им сертификат возвращается в Координационный центр для последующего аннулирования.</w:t>
      </w:r>
    </w:p>
    <w:p w:rsidR="00727830" w:rsidRDefault="00727830">
      <w:pPr>
        <w:pStyle w:val="ConsPlusNormal"/>
        <w:spacing w:before="220"/>
        <w:ind w:firstLine="540"/>
        <w:jc w:val="both"/>
      </w:pPr>
      <w:bookmarkStart w:id="3" w:name="P79"/>
      <w:bookmarkEnd w:id="3"/>
      <w:r>
        <w:t>21. Заявитель обязан в двухнедельный срок извещать Координационный центр обо всех изменениях, влияющих на право получения сертификата.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lastRenderedPageBreak/>
        <w:t xml:space="preserve">В </w:t>
      </w:r>
      <w:proofErr w:type="gramStart"/>
      <w:r>
        <w:t>случае</w:t>
      </w:r>
      <w:proofErr w:type="gramEnd"/>
      <w:r>
        <w:t xml:space="preserve"> наступления обстоятельств, указанных в </w:t>
      </w:r>
      <w:hyperlink w:anchor="P79" w:history="1">
        <w:r>
          <w:rPr>
            <w:color w:val="0000FF"/>
          </w:rPr>
          <w:t>абзаце первом</w:t>
        </w:r>
      </w:hyperlink>
      <w:r>
        <w:t xml:space="preserve"> настоящего пункта, право на получение сертификата прекращается с момента установления изменений, влияющих на право получения сертификата, в том числе после его получения.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22. Информация об адресе и графике работы Координационного центра в рамках реализации настоящего Порядка размещается на официальном сайте Координационного центра в информационно-телекоммуникационной сети "Интернет": www.nond-nn.ru.</w:t>
      </w:r>
    </w:p>
    <w:p w:rsidR="00727830" w:rsidRDefault="00727830">
      <w:pPr>
        <w:pStyle w:val="ConsPlusNormal"/>
        <w:spacing w:before="220"/>
        <w:ind w:firstLine="540"/>
        <w:jc w:val="both"/>
      </w:pPr>
      <w:r>
        <w:t>23. Координационный центр осуществляет учет лиц, обратившихся с заявлениями о выдаче сертификатов, и лиц, получивших сертификаты, согласно форме, установленной Координационным центром.</w:t>
      </w:r>
    </w:p>
    <w:p w:rsidR="00727830" w:rsidRDefault="00727830">
      <w:pPr>
        <w:pStyle w:val="ConsPlusNormal"/>
        <w:ind w:firstLine="540"/>
        <w:jc w:val="both"/>
      </w:pPr>
    </w:p>
    <w:p w:rsidR="00727830" w:rsidRDefault="00727830">
      <w:pPr>
        <w:pStyle w:val="ConsPlusNormal"/>
        <w:ind w:firstLine="540"/>
        <w:jc w:val="both"/>
      </w:pPr>
    </w:p>
    <w:p w:rsidR="00727830" w:rsidRDefault="007278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3C22" w:rsidRDefault="00493C22"/>
    <w:sectPr w:rsidR="00493C22" w:rsidSect="006C3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grammar="clean"/>
  <w:defaultTabStop w:val="708"/>
  <w:characterSpacingControl w:val="doNotCompress"/>
  <w:compat/>
  <w:rsids>
    <w:rsidRoot w:val="00727830"/>
    <w:rsid w:val="00493C22"/>
    <w:rsid w:val="00727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78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78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278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9A98CFD6BFAE6E55FED9C37DF06E9786E7C413BACE850B91AB84D9275C62FC05CF4B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29A98CFD6BFAE6E55FEC7CE6B9C319280EA981FBDC5895ACCF9828E780C64A945BB40CCD5736F82CE44G" TargetMode="External"/><Relationship Id="rId12" Type="http://schemas.openxmlformats.org/officeDocument/2006/relationships/hyperlink" Target="consultantplus://offline/ref=729A98CFD6BFAE6E55FED9C37DF06E9786E7C413BACA820E95AE84D9275C62FC05FB469996376282E54A0407C24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9A98CFD6BFAE6E55FEC7CE6B9C319283E59B1BBECF895ACCF9828E78C04CG" TargetMode="External"/><Relationship Id="rId11" Type="http://schemas.openxmlformats.org/officeDocument/2006/relationships/hyperlink" Target="consultantplus://offline/ref=729A98CFD6BFAE6E55FED9C37DF06E9786E7C413BACE830A92AE84D9275C62FC05CF4BG" TargetMode="External"/><Relationship Id="rId5" Type="http://schemas.openxmlformats.org/officeDocument/2006/relationships/hyperlink" Target="consultantplus://offline/ref=729A98CFD6BFAE6E55FEC7CE6B9C319283E49C16B2C8895ACCF9828E78C04CG" TargetMode="External"/><Relationship Id="rId10" Type="http://schemas.openxmlformats.org/officeDocument/2006/relationships/hyperlink" Target="consultantplus://offline/ref=729A98CFD6BFAE6E55FED9C37DF06E9786E7C413BACE830A92AE84D9275C62FC05CF4B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29A98CFD6BFAE6E55FED9C37DF06E9786E7C413BACA820E95AE84D9275C62FC05FB469996376282E54A0407C24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1888</Words>
  <Characters>10763</Characters>
  <Application>Microsoft Office Word</Application>
  <DocSecurity>0</DocSecurity>
  <Lines>89</Lines>
  <Paragraphs>25</Paragraphs>
  <ScaleCrop>false</ScaleCrop>
  <Company>Microsoft</Company>
  <LinksUpToDate>false</LinksUpToDate>
  <CharactersWithSpaces>12626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2018-04-13T06:56:00Z</dcterms:created>
  <dcterms:modified xsi:type="dcterms:W3CDTF">2018-04-13T06:56:00Z</dcterms:modified>
</cp:coreProperties>
</file>