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40" w:rsidRDefault="004C33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3340" w:rsidRDefault="004C3340">
      <w:pPr>
        <w:pStyle w:val="ConsPlusNormal"/>
        <w:jc w:val="both"/>
      </w:pPr>
    </w:p>
    <w:p w:rsidR="004C3340" w:rsidRDefault="004C3340">
      <w:pPr>
        <w:pStyle w:val="ConsPlusNormal"/>
      </w:pPr>
      <w:r>
        <w:t>Зарегистрировано в Минюсте России 22 января 2013 г. N 26653</w:t>
      </w:r>
    </w:p>
    <w:p w:rsidR="004C3340" w:rsidRDefault="004C33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340" w:rsidRDefault="004C3340">
      <w:pPr>
        <w:pStyle w:val="ConsPlusNormal"/>
      </w:pPr>
    </w:p>
    <w:p w:rsidR="004C3340" w:rsidRDefault="004C3340">
      <w:pPr>
        <w:pStyle w:val="ConsPlusTitle"/>
        <w:jc w:val="center"/>
      </w:pPr>
      <w:r>
        <w:t>МИНИСТЕРСТВО ЗДРАВООХРАНЕНИЯ РОССИЙСКОЙ ФЕДЕРАЦИИ</w:t>
      </w:r>
    </w:p>
    <w:p w:rsidR="004C3340" w:rsidRDefault="004C3340">
      <w:pPr>
        <w:pStyle w:val="ConsPlusTitle"/>
        <w:jc w:val="center"/>
      </w:pPr>
    </w:p>
    <w:p w:rsidR="004C3340" w:rsidRDefault="004C3340">
      <w:pPr>
        <w:pStyle w:val="ConsPlusTitle"/>
        <w:jc w:val="center"/>
      </w:pPr>
      <w:r>
        <w:t>ПРИКАЗ</w:t>
      </w:r>
    </w:p>
    <w:p w:rsidR="004C3340" w:rsidRDefault="004C3340">
      <w:pPr>
        <w:pStyle w:val="ConsPlusTitle"/>
        <w:jc w:val="center"/>
      </w:pPr>
      <w:r>
        <w:t>от 7 ноября 2012 г. N 657н</w:t>
      </w:r>
    </w:p>
    <w:p w:rsidR="004C3340" w:rsidRDefault="004C3340">
      <w:pPr>
        <w:pStyle w:val="ConsPlusTitle"/>
        <w:jc w:val="center"/>
      </w:pPr>
    </w:p>
    <w:p w:rsidR="004C3340" w:rsidRDefault="004C3340">
      <w:pPr>
        <w:pStyle w:val="ConsPlusTitle"/>
        <w:jc w:val="center"/>
      </w:pPr>
      <w:r>
        <w:t>ОБ УТВЕРЖДЕНИИ СТАНДАРТА</w:t>
      </w:r>
    </w:p>
    <w:p w:rsidR="004C3340" w:rsidRDefault="004C3340">
      <w:pPr>
        <w:pStyle w:val="ConsPlusTitle"/>
        <w:jc w:val="center"/>
      </w:pPr>
      <w:r>
        <w:t xml:space="preserve">СПЕЦИАЛИЗИРОВАННОЙ МЕДИЦИНСКОЙ ПОМОЩИ </w:t>
      </w:r>
      <w:proofErr w:type="gramStart"/>
      <w:r>
        <w:t>ПРИ</w:t>
      </w:r>
      <w:proofErr w:type="gramEnd"/>
      <w:r>
        <w:t xml:space="preserve"> ОСТРОЙ</w:t>
      </w:r>
    </w:p>
    <w:p w:rsidR="004C3340" w:rsidRDefault="004C3340">
      <w:pPr>
        <w:pStyle w:val="ConsPlusTitle"/>
        <w:jc w:val="center"/>
      </w:pPr>
      <w:r>
        <w:t>РЕСПИРАТОРНОЙ ВИРУСНОЙ ИНФЕКЦИИ ТЯЖЕЛОЙ СТЕПЕНИ ТЯЖЕСТИ</w:t>
      </w:r>
    </w:p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C3340" w:rsidRDefault="004C3340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острой респираторной вирусной инфекции тяжелой степени тяжести согласно приложению.</w:t>
      </w:r>
    </w:p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Normal"/>
        <w:jc w:val="right"/>
      </w:pPr>
      <w:r>
        <w:t>Министр</w:t>
      </w:r>
    </w:p>
    <w:p w:rsidR="004C3340" w:rsidRDefault="004C3340">
      <w:pPr>
        <w:pStyle w:val="ConsPlusNormal"/>
        <w:jc w:val="right"/>
      </w:pPr>
      <w:r>
        <w:t>В.И.СКВОРЦОВА</w:t>
      </w:r>
    </w:p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Normal"/>
        <w:jc w:val="right"/>
      </w:pPr>
      <w:r>
        <w:t>Приложение</w:t>
      </w:r>
    </w:p>
    <w:p w:rsidR="004C3340" w:rsidRDefault="004C3340">
      <w:pPr>
        <w:pStyle w:val="ConsPlusNormal"/>
        <w:jc w:val="right"/>
      </w:pPr>
      <w:r>
        <w:t>к приказу Министерства здравоохранения</w:t>
      </w:r>
    </w:p>
    <w:p w:rsidR="004C3340" w:rsidRDefault="004C3340">
      <w:pPr>
        <w:pStyle w:val="ConsPlusNormal"/>
        <w:jc w:val="right"/>
      </w:pPr>
      <w:r>
        <w:t>Российской Федерации</w:t>
      </w:r>
    </w:p>
    <w:p w:rsidR="004C3340" w:rsidRDefault="004C3340">
      <w:pPr>
        <w:pStyle w:val="ConsPlusNormal"/>
        <w:jc w:val="right"/>
      </w:pPr>
      <w:r>
        <w:t>от 7 ноября 2012 г. N 657н</w:t>
      </w:r>
    </w:p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Title"/>
        <w:jc w:val="center"/>
      </w:pPr>
      <w:bookmarkStart w:id="0" w:name="P28"/>
      <w:bookmarkEnd w:id="0"/>
      <w:r>
        <w:t>СТАНДАРТ</w:t>
      </w:r>
    </w:p>
    <w:p w:rsidR="004C3340" w:rsidRDefault="004C3340">
      <w:pPr>
        <w:pStyle w:val="ConsPlusTitle"/>
        <w:jc w:val="center"/>
      </w:pPr>
      <w:r>
        <w:t xml:space="preserve">СПЕЦИАЛИЗИРОВАННОЙ МЕДИЦИНСКОЙ ПОМОЩИ </w:t>
      </w:r>
      <w:proofErr w:type="gramStart"/>
      <w:r>
        <w:t>ПРИ</w:t>
      </w:r>
      <w:proofErr w:type="gramEnd"/>
      <w:r>
        <w:t xml:space="preserve"> ОСТРОЙ</w:t>
      </w:r>
    </w:p>
    <w:p w:rsidR="004C3340" w:rsidRDefault="004C3340">
      <w:pPr>
        <w:pStyle w:val="ConsPlusTitle"/>
        <w:jc w:val="center"/>
      </w:pPr>
      <w:r>
        <w:t>РЕСПИРАТОРНОЙ ВИРУСНОЙ ИНФЕКЦИИ ТЯЖЕЛОЙ СТЕПЕНИ ТЯЖЕСТИ</w:t>
      </w:r>
    </w:p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Normal"/>
        <w:ind w:firstLine="540"/>
        <w:jc w:val="both"/>
      </w:pPr>
      <w:r>
        <w:t>Категория возрастная: взрослые</w:t>
      </w:r>
    </w:p>
    <w:p w:rsidR="004C3340" w:rsidRDefault="004C3340">
      <w:pPr>
        <w:pStyle w:val="ConsPlusNormal"/>
        <w:ind w:firstLine="540"/>
        <w:jc w:val="both"/>
      </w:pPr>
      <w:r>
        <w:t>Пол: любой</w:t>
      </w:r>
    </w:p>
    <w:p w:rsidR="004C3340" w:rsidRDefault="004C3340">
      <w:pPr>
        <w:pStyle w:val="ConsPlusNormal"/>
        <w:ind w:firstLine="540"/>
        <w:jc w:val="both"/>
      </w:pPr>
      <w:r>
        <w:t>Фаза: острая</w:t>
      </w:r>
    </w:p>
    <w:p w:rsidR="004C3340" w:rsidRDefault="004C3340">
      <w:pPr>
        <w:pStyle w:val="ConsPlusNormal"/>
        <w:ind w:firstLine="540"/>
        <w:jc w:val="both"/>
      </w:pPr>
      <w:r>
        <w:t>Стадия: тяжелая</w:t>
      </w:r>
    </w:p>
    <w:p w:rsidR="004C3340" w:rsidRDefault="004C3340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4C3340" w:rsidRDefault="004C3340">
      <w:pPr>
        <w:pStyle w:val="ConsPlusNormal"/>
        <w:ind w:firstLine="540"/>
        <w:jc w:val="both"/>
      </w:pPr>
      <w:r>
        <w:t>Вид медицинской помощи: специализированная медицинская помощь</w:t>
      </w:r>
    </w:p>
    <w:p w:rsidR="004C3340" w:rsidRDefault="004C3340">
      <w:pPr>
        <w:pStyle w:val="ConsPlusNormal"/>
        <w:ind w:firstLine="540"/>
        <w:jc w:val="both"/>
      </w:pPr>
      <w:r>
        <w:t>Условия оказания медицинской помощи: стационарно</w:t>
      </w:r>
    </w:p>
    <w:p w:rsidR="004C3340" w:rsidRDefault="004C3340">
      <w:pPr>
        <w:pStyle w:val="ConsPlusNormal"/>
        <w:ind w:firstLine="540"/>
        <w:jc w:val="both"/>
      </w:pPr>
      <w:r>
        <w:t>Форма оказания медицинской помощи: неотложная, экстренная</w:t>
      </w:r>
    </w:p>
    <w:p w:rsidR="004C3340" w:rsidRDefault="004C3340">
      <w:pPr>
        <w:pStyle w:val="ConsPlusNormal"/>
        <w:ind w:firstLine="540"/>
        <w:jc w:val="both"/>
      </w:pPr>
      <w:r>
        <w:t>Средние сроки лечения (количество дней): 15</w:t>
      </w:r>
    </w:p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Cell"/>
        <w:jc w:val="both"/>
      </w:pPr>
      <w:r>
        <w:t xml:space="preserve">    Код по </w:t>
      </w:r>
      <w:hyperlink r:id="rId7" w:history="1">
        <w:r>
          <w:rPr>
            <w:color w:val="0000FF"/>
          </w:rPr>
          <w:t>МКБ X</w:t>
        </w:r>
      </w:hyperlink>
      <w:r>
        <w:t xml:space="preserve"> </w:t>
      </w:r>
      <w:hyperlink w:anchor="P698" w:history="1">
        <w:r>
          <w:rPr>
            <w:color w:val="0000FF"/>
          </w:rPr>
          <w:t>&lt;*&gt;</w:t>
        </w:r>
      </w:hyperlink>
    </w:p>
    <w:p w:rsidR="004C3340" w:rsidRDefault="004C3340">
      <w:pPr>
        <w:pStyle w:val="ConsPlusCell"/>
        <w:jc w:val="both"/>
      </w:pPr>
      <w:r>
        <w:t xml:space="preserve">    Нозологические единицы       J06.9  Острая инфекция </w:t>
      </w:r>
      <w:proofErr w:type="gramStart"/>
      <w:r>
        <w:t>верхних</w:t>
      </w:r>
      <w:proofErr w:type="gramEnd"/>
      <w:r>
        <w:t xml:space="preserve"> дыхательных</w:t>
      </w:r>
    </w:p>
    <w:p w:rsidR="004C3340" w:rsidRDefault="004C3340">
      <w:pPr>
        <w:pStyle w:val="ConsPlusCell"/>
        <w:jc w:val="both"/>
      </w:pPr>
      <w:r>
        <w:t xml:space="preserve">                                        путей неуточненная</w:t>
      </w:r>
    </w:p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Normal"/>
        <w:ind w:firstLine="540"/>
        <w:jc w:val="both"/>
      </w:pPr>
      <w:r>
        <w:t>1. Медицинские мероприятия для диагностики заболевания, состояния</w:t>
      </w:r>
    </w:p>
    <w:p w:rsidR="004C3340" w:rsidRDefault="004C334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4C3340">
        <w:trPr>
          <w:trHeight w:val="240"/>
        </w:trPr>
        <w:tc>
          <w:tcPr>
            <w:tcW w:w="9360" w:type="dxa"/>
            <w:gridSpan w:val="4"/>
          </w:tcPr>
          <w:p w:rsidR="004C3340" w:rsidRDefault="004C3340">
            <w:pPr>
              <w:pStyle w:val="ConsPlusNonformat"/>
              <w:jc w:val="both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lastRenderedPageBreak/>
              <w:t xml:space="preserve">     Код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предоставления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>Усредненный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показатель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кратности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B01.003.001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Осмотр (консультация)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врачом-анестезиологом-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реаниматологом </w:t>
            </w:r>
            <w:proofErr w:type="gramStart"/>
            <w:r>
              <w:t>первичный</w:t>
            </w:r>
            <w:proofErr w:type="gramEnd"/>
            <w:r>
              <w:t xml:space="preserve">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B01.014.001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4C3340" w:rsidRDefault="004C3340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B01.015.001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4C3340" w:rsidRDefault="004C3340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кардиолога </w:t>
            </w:r>
            <w:proofErr w:type="gramStart"/>
            <w:r>
              <w:t>первичный</w:t>
            </w:r>
            <w:proofErr w:type="gramEnd"/>
            <w:r>
              <w:t xml:space="preserve">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B01.023.001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4C3340" w:rsidRDefault="004C3340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B01.028.001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4C3340" w:rsidRDefault="004C3340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оториноларинголога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Normal"/>
        <w:ind w:firstLine="540"/>
        <w:jc w:val="both"/>
      </w:pPr>
      <w:r>
        <w:t>--------------------------------</w:t>
      </w:r>
    </w:p>
    <w:p w:rsidR="004C3340" w:rsidRDefault="004C3340">
      <w:pPr>
        <w:pStyle w:val="ConsPlusNormal"/>
        <w:ind w:firstLine="540"/>
        <w:jc w:val="both"/>
      </w:pPr>
      <w:bookmarkStart w:id="1" w:name="P79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C3340" w:rsidRDefault="004C334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4C3340">
        <w:trPr>
          <w:trHeight w:val="240"/>
        </w:trPr>
        <w:tc>
          <w:tcPr>
            <w:tcW w:w="9360" w:type="dxa"/>
            <w:gridSpan w:val="4"/>
          </w:tcPr>
          <w:p w:rsidR="004C3340" w:rsidRDefault="004C3340">
            <w:pPr>
              <w:pStyle w:val="ConsPlusNonformat"/>
              <w:jc w:val="both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    Код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>Усредненный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показатель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кратности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A12.05.005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>Определение основных групп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крови (A, B, 0)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A12.05.006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Определение резус-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принадлежности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A12.05.015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Исследование времени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кровотечения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A12.05.027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Определение       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протромбинового   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(тромбопластинового)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времени в крови или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плазме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A12.05.028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Определение тромбинового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времени в крови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A12.06.007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Серологические    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исследования на вирусы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респираторных инфекций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A12.06.011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Проведение реакции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Вассермана (RW)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lastRenderedPageBreak/>
              <w:t xml:space="preserve">A12.19.001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Серологическое    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исследование кала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A26.05.001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стерильность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A26.05.011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вирус Эпштейна-Барра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(Epstein - Barr virus)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A26.05.017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цитомегаловирус   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(Cytomegalovirus)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A26.06.005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классов M, G (IgM, IgG)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аденовирусу (Adenovirus) </w:t>
            </w:r>
            <w:proofErr w:type="gramStart"/>
            <w:r>
              <w:t>в</w:t>
            </w:r>
            <w:proofErr w:type="gramEnd"/>
          </w:p>
          <w:p w:rsidR="004C3340" w:rsidRDefault="004C3340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A26.06.022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классов M, G (IgM, IgG)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цитомегаловирусу  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(Cytomegalovirus) в крови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A26.06.028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классов M, G (IgM, IgG)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вирусу Эпштейна-Барра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(Epstein - Barr virus) в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A26.06.036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   </w:t>
            </w:r>
          </w:p>
          <w:p w:rsidR="004C3340" w:rsidRDefault="004C3340">
            <w:pPr>
              <w:pStyle w:val="ConsPlusNonformat"/>
              <w:jc w:val="both"/>
            </w:pPr>
            <w:proofErr w:type="gramStart"/>
            <w:r>
              <w:t xml:space="preserve">вирусу гепатита B (HBsAg  </w:t>
            </w:r>
            <w:proofErr w:type="gramEnd"/>
          </w:p>
          <w:p w:rsidR="004C3340" w:rsidRDefault="004C3340">
            <w:pPr>
              <w:pStyle w:val="ConsPlusNonformat"/>
              <w:jc w:val="both"/>
            </w:pPr>
            <w:r>
              <w:t>Hepatitis</w:t>
            </w:r>
            <w:proofErr w:type="gramStart"/>
            <w:r>
              <w:t xml:space="preserve"> В</w:t>
            </w:r>
            <w:proofErr w:type="gramEnd"/>
            <w:r>
              <w:t xml:space="preserve"> virus) в крови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A26.06.041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классов M, G (IgM, IgG)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вирусному гепатиту C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(Hepatitis C virus) в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A26.06.045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классов M, G (IgM, IgG)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вирусу простого герпеса   </w:t>
            </w:r>
          </w:p>
          <w:p w:rsidR="004C3340" w:rsidRDefault="004C3340">
            <w:pPr>
              <w:pStyle w:val="ConsPlusNonformat"/>
              <w:jc w:val="both"/>
            </w:pPr>
            <w:proofErr w:type="gramStart"/>
            <w:r>
              <w:t xml:space="preserve">(Herpes simplex virus 1,  </w:t>
            </w:r>
            <w:proofErr w:type="gramEnd"/>
          </w:p>
          <w:p w:rsidR="004C3340" w:rsidRDefault="004C3340">
            <w:pPr>
              <w:pStyle w:val="ConsPlusNonformat"/>
              <w:jc w:val="both"/>
            </w:pPr>
            <w:r>
              <w:t xml:space="preserve">2) в крови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0,02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A26.06.048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классов M, G (IgM, IgG)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вирусу иммунодефицита     </w:t>
            </w:r>
          </w:p>
          <w:p w:rsidR="004C3340" w:rsidRDefault="004C3340">
            <w:pPr>
              <w:pStyle w:val="ConsPlusNonformat"/>
              <w:jc w:val="both"/>
            </w:pPr>
            <w:proofErr w:type="gramStart"/>
            <w:r>
              <w:t xml:space="preserve">человека ВИЧ-1(Human      </w:t>
            </w:r>
            <w:proofErr w:type="gramEnd"/>
          </w:p>
          <w:p w:rsidR="004C3340" w:rsidRDefault="004C3340">
            <w:pPr>
              <w:pStyle w:val="ConsPlusNonformat"/>
              <w:jc w:val="both"/>
            </w:pPr>
            <w:r>
              <w:t>immunodeficiency virus HIV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1) в крови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A26.06.049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классов M, G (IgM, IgG)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вирусу иммунодефицита     </w:t>
            </w:r>
          </w:p>
          <w:p w:rsidR="004C3340" w:rsidRDefault="004C3340">
            <w:pPr>
              <w:pStyle w:val="ConsPlusNonformat"/>
              <w:jc w:val="both"/>
            </w:pPr>
            <w:proofErr w:type="gramStart"/>
            <w:r>
              <w:t xml:space="preserve">человека ВИЧ-2 (Human     </w:t>
            </w:r>
            <w:proofErr w:type="gramEnd"/>
          </w:p>
          <w:p w:rsidR="004C3340" w:rsidRDefault="004C3340">
            <w:pPr>
              <w:pStyle w:val="ConsPlusNonformat"/>
              <w:jc w:val="both"/>
            </w:pPr>
            <w:r>
              <w:t>immunodeficiency virus HIV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2) в крови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A26.06.050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Определение антигенов     </w:t>
            </w:r>
          </w:p>
          <w:p w:rsidR="004C3340" w:rsidRDefault="004C3340">
            <w:pPr>
              <w:pStyle w:val="ConsPlusNonformat"/>
              <w:jc w:val="both"/>
            </w:pPr>
            <w:proofErr w:type="gramStart"/>
            <w:r>
              <w:t xml:space="preserve">вируса гриппа (Influenza  </w:t>
            </w:r>
            <w:proofErr w:type="gramEnd"/>
          </w:p>
          <w:p w:rsidR="004C3340" w:rsidRDefault="004C3340">
            <w:pPr>
              <w:pStyle w:val="ConsPlusNonformat"/>
              <w:jc w:val="both"/>
            </w:pPr>
            <w:proofErr w:type="gramStart"/>
            <w:r>
              <w:t xml:space="preserve">virus) типа A, B, C в     </w:t>
            </w:r>
            <w:proofErr w:type="gramEnd"/>
          </w:p>
          <w:p w:rsidR="004C3340" w:rsidRDefault="004C3340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lastRenderedPageBreak/>
              <w:t xml:space="preserve">A26.06.057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классов M, G (IgM, IgG)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микоплазме пневмонии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(Mycoplasma pheumoniae) в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A26.06.059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микоплазме пневмонии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(Mycoplasma pheumoniae) в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A26.06.092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Определение антигенов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вируса простого герпеса   </w:t>
            </w:r>
          </w:p>
          <w:p w:rsidR="004C3340" w:rsidRDefault="004C3340">
            <w:pPr>
              <w:pStyle w:val="ConsPlusNonformat"/>
              <w:jc w:val="both"/>
            </w:pPr>
            <w:r>
              <w:t>(Herpes simplex virus 1,2)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в крови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0,02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A26.09.010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аэробные и факультативно-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анаэробные микроорганизмы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A26.09.011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исследование лаважной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жидкости </w:t>
            </w:r>
            <w:proofErr w:type="gramStart"/>
            <w:r>
              <w:t>на</w:t>
            </w:r>
            <w:proofErr w:type="gramEnd"/>
            <w:r>
              <w:t xml:space="preserve"> аэробные и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факультативно-анаэробные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микроорганизмы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A26.09.029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Микробиологическое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грибы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B03.005.006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Коагулограмма             </w:t>
            </w:r>
          </w:p>
          <w:p w:rsidR="004C3340" w:rsidRDefault="004C3340">
            <w:pPr>
              <w:pStyle w:val="ConsPlusNonformat"/>
              <w:jc w:val="both"/>
            </w:pPr>
            <w:proofErr w:type="gramStart"/>
            <w:r>
              <w:t xml:space="preserve">(ориентировочное          </w:t>
            </w:r>
            <w:proofErr w:type="gramEnd"/>
          </w:p>
          <w:p w:rsidR="004C3340" w:rsidRDefault="004C3340">
            <w:pPr>
              <w:pStyle w:val="ConsPlusNonformat"/>
              <w:jc w:val="both"/>
            </w:pPr>
            <w:r>
              <w:t xml:space="preserve">исследование системы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гемостаза)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>Общий (клинический) анализ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>Анализ крови биохимический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общетерапевтический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Анализ мочи общий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4C3340" w:rsidRDefault="004C3340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4C3340">
        <w:trPr>
          <w:trHeight w:val="240"/>
        </w:trPr>
        <w:tc>
          <w:tcPr>
            <w:tcW w:w="9360" w:type="dxa"/>
            <w:gridSpan w:val="4"/>
          </w:tcPr>
          <w:p w:rsidR="004C3340" w:rsidRDefault="004C3340">
            <w:pPr>
              <w:pStyle w:val="ConsPlusNonformat"/>
              <w:jc w:val="both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    Код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>Усредненный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показатель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кратности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A03.09.001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Бронхоскопия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A03.16.001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>Эзофагогастродуоденоскопия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A04.16.001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исследование органов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брюшной полости   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(комплексное)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электрокардиограммы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A06.08.003    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Рентгенография </w:t>
            </w:r>
            <w:proofErr w:type="gramStart"/>
            <w:r>
              <w:t>придаточных</w:t>
            </w:r>
            <w:proofErr w:type="gramEnd"/>
          </w:p>
          <w:p w:rsidR="004C3340" w:rsidRDefault="004C3340">
            <w:pPr>
              <w:pStyle w:val="ConsPlusNonformat"/>
              <w:jc w:val="both"/>
            </w:pPr>
            <w:r>
              <w:t xml:space="preserve">пазух носа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4C33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>A06.09.006.001</w:t>
            </w:r>
          </w:p>
        </w:tc>
        <w:tc>
          <w:tcPr>
            <w:tcW w:w="33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Флюорография легких       </w:t>
            </w:r>
          </w:p>
          <w:p w:rsidR="004C3340" w:rsidRDefault="004C3340">
            <w:pPr>
              <w:pStyle w:val="ConsPlusNonformat"/>
              <w:jc w:val="both"/>
            </w:pPr>
            <w:r>
              <w:lastRenderedPageBreak/>
              <w:t xml:space="preserve">цифровая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lastRenderedPageBreak/>
              <w:t xml:space="preserve">1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Normal"/>
        <w:ind w:firstLine="540"/>
        <w:jc w:val="both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4C3340" w:rsidRDefault="004C334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4C3340">
        <w:trPr>
          <w:trHeight w:val="240"/>
        </w:trPr>
        <w:tc>
          <w:tcPr>
            <w:tcW w:w="9360" w:type="dxa"/>
            <w:gridSpan w:val="4"/>
          </w:tcPr>
          <w:p w:rsidR="004C3340" w:rsidRDefault="004C3340">
            <w:pPr>
              <w:pStyle w:val="ConsPlusNonformat"/>
              <w:jc w:val="both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   Код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B01.014.003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Ежедневный осмотр врачом-   </w:t>
            </w:r>
          </w:p>
          <w:p w:rsidR="004C3340" w:rsidRDefault="004C3340">
            <w:pPr>
              <w:pStyle w:val="ConsPlusNonformat"/>
              <w:jc w:val="both"/>
            </w:pPr>
            <w:r>
              <w:t>инфекционистом с наблюдением</w:t>
            </w:r>
          </w:p>
          <w:p w:rsidR="004C3340" w:rsidRDefault="004C3340">
            <w:pPr>
              <w:pStyle w:val="ConsPlusNonformat"/>
              <w:jc w:val="both"/>
            </w:pPr>
            <w:r>
              <w:t>и уходом среднего и младшего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4C3340" w:rsidRDefault="004C3340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14          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B01.028.002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врача-оториноларинголога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повторный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0,25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B01.029.002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врача-офтальмолога </w:t>
            </w:r>
            <w:proofErr w:type="gramStart"/>
            <w:r>
              <w:t>повторный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0,005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B01.054.001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>Осмотр (консультация) врача-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физиотерапевта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B01.055.001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>Прием (осмотр, консультация)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врача-фтизиатра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4C3340" w:rsidRDefault="004C3340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4C3340">
        <w:trPr>
          <w:trHeight w:val="240"/>
        </w:trPr>
        <w:tc>
          <w:tcPr>
            <w:tcW w:w="9360" w:type="dxa"/>
            <w:gridSpan w:val="4"/>
          </w:tcPr>
          <w:p w:rsidR="004C3340" w:rsidRDefault="004C3340">
            <w:pPr>
              <w:pStyle w:val="ConsPlusNonformat"/>
              <w:jc w:val="both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   Код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A12.06.007 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Серологические исследования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на вирусы </w:t>
            </w:r>
            <w:proofErr w:type="gramStart"/>
            <w:r>
              <w:t>респираторных</w:t>
            </w:r>
            <w:proofErr w:type="gramEnd"/>
            <w:r>
              <w:t xml:space="preserve">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инфекций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A26.05.001 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исследование крови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стерильность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0,25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A26.09.010 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Бактериологическое  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аэробные и факультативно-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анаэробные микроорганизмы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A26.09.029 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Микробиологическое  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исследование мокроты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грибы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B03.016.004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</w:tbl>
    <w:p w:rsidR="004C3340" w:rsidRDefault="004C3340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4C3340">
        <w:trPr>
          <w:trHeight w:val="240"/>
        </w:trPr>
        <w:tc>
          <w:tcPr>
            <w:tcW w:w="9360" w:type="dxa"/>
            <w:gridSpan w:val="4"/>
          </w:tcPr>
          <w:p w:rsidR="004C3340" w:rsidRDefault="004C3340">
            <w:pPr>
              <w:pStyle w:val="ConsPlusNonformat"/>
              <w:jc w:val="both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lastRenderedPageBreak/>
              <w:t xml:space="preserve">    Код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кратности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применения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A04.16.001 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органов брюшной полости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(комплексное)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A05.10.006 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Регистрация             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электрокардиограммы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A06.08.003 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Рентгенография </w:t>
            </w:r>
            <w:proofErr w:type="gramStart"/>
            <w:r>
              <w:t>придаточных</w:t>
            </w:r>
            <w:proofErr w:type="gramEnd"/>
            <w:r>
              <w:t xml:space="preserve">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пазух носа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4C334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A06.09.007  </w:t>
            </w:r>
          </w:p>
        </w:tc>
        <w:tc>
          <w:tcPr>
            <w:tcW w:w="360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Рентгенография легких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</w:tbl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Normal"/>
        <w:ind w:firstLine="540"/>
        <w:jc w:val="both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C3340" w:rsidRDefault="004C334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824"/>
        <w:gridCol w:w="2208"/>
        <w:gridCol w:w="1536"/>
        <w:gridCol w:w="1056"/>
        <w:gridCol w:w="768"/>
        <w:gridCol w:w="864"/>
      </w:tblGrid>
      <w:tr w:rsidR="004C3340">
        <w:trPr>
          <w:trHeight w:val="160"/>
        </w:trPr>
        <w:tc>
          <w:tcPr>
            <w:tcW w:w="672" w:type="dxa"/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 Код </w:t>
            </w:r>
          </w:p>
        </w:tc>
        <w:tc>
          <w:tcPr>
            <w:tcW w:w="1824" w:type="dxa"/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    Анатомо-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 терапевтическо-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   химическая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  классификация  </w:t>
            </w:r>
          </w:p>
        </w:tc>
        <w:tc>
          <w:tcPr>
            <w:tcW w:w="2208" w:type="dxa"/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    Наименование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   лекарственного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    препарата </w:t>
            </w:r>
            <w:hyperlink w:anchor="P699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   частоты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056" w:type="dxa"/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768" w:type="dxa"/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 ССД  </w:t>
            </w:r>
          </w:p>
          <w:p w:rsidR="004C3340" w:rsidRDefault="004C3340">
            <w:pPr>
              <w:pStyle w:val="ConsPlusNonformat"/>
              <w:jc w:val="both"/>
            </w:pPr>
            <w:hyperlink w:anchor="P700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864" w:type="dxa"/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 СКД   </w:t>
            </w:r>
          </w:p>
          <w:p w:rsidR="004C3340" w:rsidRDefault="004C3340">
            <w:pPr>
              <w:pStyle w:val="ConsPlusNonformat"/>
              <w:jc w:val="both"/>
            </w:pPr>
            <w:hyperlink w:anchor="P701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A02BC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протонового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насоса  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Омепразол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120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1800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A06AB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Контактные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слабительные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Бисакодил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15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225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A11GA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    </w:t>
            </w:r>
          </w:p>
          <w:p w:rsidR="004C3340" w:rsidRDefault="004C3340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кислота (витамин </w:t>
            </w:r>
            <w:proofErr w:type="gramEnd"/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C)      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Аскорбиновая кислота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1000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15000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A12CX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минеральные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вещества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Калия и магния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аспарагинат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40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200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B01AB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Группа гепарина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Гепарин натрия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40000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600000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B02AA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Аминокислоты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Аминокапроновая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30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420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B02AB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протеиназ плазмы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Апротинин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АтрЕ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50000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300000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B05AA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Кровезаменители и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плазмы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крови   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Альбумин человека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2000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6000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B05BA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парентерального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питания 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0,001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Жировые эмульсии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парентерального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питания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140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2100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B05BB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Растворы,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влияющие на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водно-  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электролитный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баланс  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лактата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 сложный      </w:t>
            </w:r>
          </w:p>
          <w:p w:rsidR="004C3340" w:rsidRDefault="004C3340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[Калия хлорид +      </w:t>
            </w:r>
            <w:proofErr w:type="gramEnd"/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Кальция хлорид +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хлорид +      </w:t>
            </w:r>
          </w:p>
          <w:p w:rsidR="004C3340" w:rsidRDefault="004C3340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Натрия лактат]       </w:t>
            </w:r>
            <w:proofErr w:type="gramEnd"/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3000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45000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B05BC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осмодиуретическим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действием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0,025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Маннитол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180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2700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B05ХЛ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электролитов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Калия хлорид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2000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30000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Магния сульфат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25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375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хлорид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500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5000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C01BB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Антиаритмические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препараты, класс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IB      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Лидокаин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2000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30000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C01CA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Адренергические и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дофаминергические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Допамин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мкг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700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2100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C01DA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Органические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нитраты 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Нитроглицерин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мкг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1600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16000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C03CA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Сульфонамиды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Фуросемид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160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1600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C04AD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пурина  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Пентоксифиллин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1200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18000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C05AD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Местные 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анестетики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Прокаин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100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1500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C07AB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Селективные</w:t>
            </w:r>
            <w:proofErr w:type="gramEnd"/>
            <w:r>
              <w:rPr>
                <w:sz w:val="16"/>
              </w:rPr>
              <w:t xml:space="preserve"> бета-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адреноблокаторы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0,25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Метопролол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200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3000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C09AA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АПФ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0,25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Каптоприл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150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2250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D04AA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Антигистаминные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наружного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применения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Дифенгидрамин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100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500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D06AX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антибиотики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наружного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применения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Гентамицин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100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1400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D06BX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противомикробные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0,25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Метронидазол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750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5250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D07AA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Глюкокортикоиды с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низкой  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активностью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(группа I)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0,035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Гидрокортизон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1500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4500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Преднизолон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120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600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D08AX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антисептики и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дезинфицирующие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0,035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Водорода пероксид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20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Калия перманганат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0,01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0,1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H02AB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Глюкокортикоиды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Дексаметазон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80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1200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J01CA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Пенициллины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широкого спектра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действия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Амоксициллин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3000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30000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J01CR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Комбинации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пенициллинов,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включая 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комбинации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ингибиторами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бета-лактамаз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Амоксициллин +       </w:t>
            </w:r>
          </w:p>
          <w:p w:rsidR="004C3340" w:rsidRDefault="004C3340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[Клавулановая        </w:t>
            </w:r>
            <w:proofErr w:type="gramEnd"/>
          </w:p>
          <w:p w:rsidR="004C3340" w:rsidRDefault="004C3340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кислота]             </w:t>
            </w:r>
            <w:proofErr w:type="gramEnd"/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1000 +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200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10000 +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2000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J01DD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Цефалоспорины 3-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го поколения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0,25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Цефоперазон +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[Сульбактам]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2000 +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2000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20000 +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20000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J01FA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Макролиды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Азитромицин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500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1500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J01MA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Фторхинолоны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Левофлоксацин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1000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7000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J01XA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Антибиотики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гликопептидной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структуры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Ванкомицин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 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20 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J02AC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триазола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Флуконазол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400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6000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J05AB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Нуклеозиды и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нуклеотиды, </w:t>
            </w:r>
            <w:proofErr w:type="gramStart"/>
            <w:r>
              <w:rPr>
                <w:sz w:val="16"/>
              </w:rPr>
              <w:t>кроме</w:t>
            </w:r>
            <w:proofErr w:type="gramEnd"/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ингибиторов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обратной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транскриптазы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Ганцикловир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700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10500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J05AH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нейроаминидазы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Занамивир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20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J05AX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 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противовирусные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0,762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Имидазолилэтанамид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пентандиовой кислоты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90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450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Метилфенилтиометил-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диметиламинометил-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гидроксиброминдол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карбоновой кислоты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этиловый эфир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800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8000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Метилфенилтиометил-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диметиламинометил-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гидроксиброминдол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карбоновой кислоты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этиловый эфир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800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4000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J06BA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Иммуноглобулины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нормальные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человеческие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Иммуноглобулин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человека </w:t>
            </w:r>
            <w:proofErr w:type="gramStart"/>
            <w:r>
              <w:rPr>
                <w:sz w:val="16"/>
              </w:rPr>
              <w:t>нормальный</w:t>
            </w:r>
            <w:proofErr w:type="gramEnd"/>
            <w:r>
              <w:rPr>
                <w:sz w:val="16"/>
              </w:rPr>
              <w:t xml:space="preserve">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50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500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L03AB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Интерфероны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Интерферон альфа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18000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90000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Интерферон гамма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МЕ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36000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360000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L03AX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иммуностимуляторы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Меглюмина   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акридонацетат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600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3000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Тилорон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125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375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Анаферон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таб</w:t>
            </w:r>
            <w:proofErr w:type="gramEnd"/>
            <w:r>
              <w:rPr>
                <w:sz w:val="16"/>
              </w:rPr>
              <w:t xml:space="preserve">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 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15 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M01AE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пропионовой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кислоты 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0,03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Ибупрофен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1200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6000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N05BA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бензодиазепина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Диазепам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15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300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N06BX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психостимуляторы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и       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ноотропные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Глицин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300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4200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N07XX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препараты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для лечения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заболеваний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нервной системы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Инозин + Никотинамид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+ Рибофлавин +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Янтарная кислота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10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R03DA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Ксантины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0,25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Аминофиллин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1500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22500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R05CB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Муколитические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Амброксол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90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450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Ацетилцистеин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600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3000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R05FB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противокашлевые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комбинации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отхаркивающими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средствами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Амброксол + Натрия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глицирризинат +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Тимьяна ползучего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травы экстракт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40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200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R06AC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Замещенные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этилендиамины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0,35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Хлоропирамин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50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250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Хлоропирамин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20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R07AA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Легочные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сурфактанты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0,25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Сурфактант-БЛ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150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750 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V03AB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Антидоты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тиосульфат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3000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9000   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V03AN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Медицинские газы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Кислород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200000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2000000</w:t>
            </w: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>V07AB</w:t>
            </w: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Растворители и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разбавители,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включая      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ирригационные    </w:t>
            </w:r>
          </w:p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        </w:t>
            </w: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</w:tr>
      <w:tr w:rsidR="004C334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Вода для инъекций    </w:t>
            </w:r>
          </w:p>
        </w:tc>
        <w:tc>
          <w:tcPr>
            <w:tcW w:w="153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768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10    </w:t>
            </w:r>
          </w:p>
        </w:tc>
        <w:tc>
          <w:tcPr>
            <w:tcW w:w="864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</w:tr>
    </w:tbl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Normal"/>
        <w:ind w:firstLine="540"/>
        <w:jc w:val="both"/>
      </w:pPr>
      <w:r>
        <w:t>4. Виды лечебного питания, включая специализированные продукты лечебного питания</w:t>
      </w:r>
    </w:p>
    <w:p w:rsidR="004C3340" w:rsidRDefault="004C334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3840"/>
        <w:gridCol w:w="1440"/>
      </w:tblGrid>
      <w:tr w:rsidR="004C3340">
        <w:trPr>
          <w:trHeight w:val="240"/>
        </w:trPr>
        <w:tc>
          <w:tcPr>
            <w:tcW w:w="3960" w:type="dxa"/>
          </w:tcPr>
          <w:p w:rsidR="004C3340" w:rsidRDefault="004C3340">
            <w:pPr>
              <w:pStyle w:val="ConsPlusNonformat"/>
              <w:jc w:val="both"/>
            </w:pPr>
            <w:r>
              <w:t xml:space="preserve">  Наименование вида лечебного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         питания            </w:t>
            </w:r>
          </w:p>
        </w:tc>
        <w:tc>
          <w:tcPr>
            <w:tcW w:w="3840" w:type="dxa"/>
          </w:tcPr>
          <w:p w:rsidR="004C3340" w:rsidRDefault="004C3340">
            <w:pPr>
              <w:pStyle w:val="ConsPlusNonformat"/>
              <w:jc w:val="both"/>
            </w:pPr>
            <w:r>
              <w:t xml:space="preserve">    Усредненный показатель   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    частоты предоставления    </w:t>
            </w:r>
          </w:p>
        </w:tc>
        <w:tc>
          <w:tcPr>
            <w:tcW w:w="1440" w:type="dxa"/>
          </w:tcPr>
          <w:p w:rsidR="004C3340" w:rsidRDefault="004C3340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4C334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Вариант диеты с </w:t>
            </w:r>
            <w:proofErr w:type="gramStart"/>
            <w:r>
              <w:t>механическим</w:t>
            </w:r>
            <w:proofErr w:type="gramEnd"/>
            <w:r>
              <w:t xml:space="preserve"> и </w:t>
            </w:r>
          </w:p>
          <w:p w:rsidR="004C3340" w:rsidRDefault="004C3340">
            <w:pPr>
              <w:pStyle w:val="ConsPlusNonformat"/>
              <w:jc w:val="both"/>
            </w:pPr>
            <w:r>
              <w:t xml:space="preserve">химическим щажением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C3340" w:rsidRDefault="004C3340">
            <w:pPr>
              <w:pStyle w:val="ConsPlusNonformat"/>
              <w:jc w:val="both"/>
            </w:pPr>
            <w:r>
              <w:t xml:space="preserve">14        </w:t>
            </w:r>
          </w:p>
        </w:tc>
      </w:tr>
    </w:tbl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Normal"/>
        <w:ind w:firstLine="540"/>
        <w:jc w:val="both"/>
      </w:pPr>
      <w:r>
        <w:t>--------------------------------</w:t>
      </w:r>
    </w:p>
    <w:p w:rsidR="004C3340" w:rsidRDefault="004C3340">
      <w:pPr>
        <w:pStyle w:val="ConsPlusNormal"/>
        <w:ind w:firstLine="540"/>
        <w:jc w:val="both"/>
      </w:pPr>
      <w:bookmarkStart w:id="2" w:name="P698"/>
      <w:bookmarkEnd w:id="2"/>
      <w:r>
        <w:t xml:space="preserve">&lt;*&gt;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4C3340" w:rsidRDefault="004C3340">
      <w:pPr>
        <w:pStyle w:val="ConsPlusNormal"/>
        <w:ind w:firstLine="540"/>
        <w:jc w:val="both"/>
      </w:pPr>
      <w:bookmarkStart w:id="3" w:name="P699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C3340" w:rsidRDefault="004C3340">
      <w:pPr>
        <w:pStyle w:val="ConsPlusNormal"/>
        <w:ind w:firstLine="540"/>
        <w:jc w:val="both"/>
      </w:pPr>
      <w:bookmarkStart w:id="4" w:name="P700"/>
      <w:bookmarkEnd w:id="4"/>
      <w:r>
        <w:t>&lt;***&gt; Средняя суточная доза.</w:t>
      </w:r>
    </w:p>
    <w:p w:rsidR="004C3340" w:rsidRDefault="004C3340">
      <w:pPr>
        <w:pStyle w:val="ConsPlusNormal"/>
        <w:ind w:firstLine="540"/>
        <w:jc w:val="both"/>
      </w:pPr>
      <w:bookmarkStart w:id="5" w:name="P701"/>
      <w:bookmarkEnd w:id="5"/>
      <w:r>
        <w:t>&lt;****&gt; Средняя курсовая доза.</w:t>
      </w:r>
    </w:p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Normal"/>
        <w:ind w:firstLine="540"/>
        <w:jc w:val="both"/>
      </w:pPr>
      <w:r>
        <w:t>Примечания:</w:t>
      </w:r>
    </w:p>
    <w:p w:rsidR="004C3340" w:rsidRDefault="004C3340">
      <w:pPr>
        <w:pStyle w:val="ConsPlusNormal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r>
        <w:lastRenderedPageBreak/>
        <w:t>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C3340" w:rsidRDefault="004C3340">
      <w:pPr>
        <w:pStyle w:val="ConsPlusNormal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Normal"/>
        <w:ind w:firstLine="540"/>
        <w:jc w:val="both"/>
      </w:pPr>
    </w:p>
    <w:p w:rsidR="004C3340" w:rsidRDefault="004C33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FA9" w:rsidRDefault="007D3FA9">
      <w:bookmarkStart w:id="6" w:name="_GoBack"/>
      <w:bookmarkEnd w:id="6"/>
    </w:p>
    <w:sectPr w:rsidR="007D3FA9" w:rsidSect="000C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40"/>
    <w:rsid w:val="004C3340"/>
    <w:rsid w:val="007D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3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3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3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3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3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3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3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3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3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3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ECD78D530F4444AC37E867D200CB69172C43708BE517A159BA9vBm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3ECD78D530F4444AC37E867D200CB69172C43708BE517A159BA9vBm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ECD78D530F4444AC37F826E200CB69172CD3302ED067844CEA7BCF553BD9A8CE68F29A7A060D2v8m5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ECD78D530F4444AC37F826E200CB69172CD3302ED067844CEA7BCF553BD9A8CE68F29A7A067DAv8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2016-01-22T12:38:00Z</dcterms:created>
  <dcterms:modified xsi:type="dcterms:W3CDTF">2016-01-22T12:39:00Z</dcterms:modified>
</cp:coreProperties>
</file>