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28" w:rsidRDefault="000C24F1" w:rsidP="00A04628">
      <w:pPr>
        <w:jc w:val="center"/>
        <w:outlineLvl w:val="0"/>
        <w:rPr>
          <w:b/>
          <w:szCs w:val="28"/>
        </w:rPr>
      </w:pPr>
      <w:r w:rsidRPr="000C24F1">
        <w:rPr>
          <w:b/>
          <w:szCs w:val="28"/>
        </w:rPr>
        <w:t xml:space="preserve">Отчет о результатах контрольной деятельности </w:t>
      </w:r>
    </w:p>
    <w:p w:rsidR="000C24F1" w:rsidRPr="000C24F1" w:rsidRDefault="000C24F1" w:rsidP="00A04628">
      <w:pPr>
        <w:jc w:val="center"/>
        <w:outlineLvl w:val="0"/>
        <w:rPr>
          <w:b/>
          <w:szCs w:val="28"/>
        </w:rPr>
      </w:pPr>
      <w:r w:rsidRPr="000C24F1">
        <w:rPr>
          <w:b/>
          <w:szCs w:val="28"/>
        </w:rPr>
        <w:t>отдела ревизионной работы министерства здравоохра</w:t>
      </w:r>
      <w:r w:rsidR="0023268F">
        <w:rPr>
          <w:b/>
          <w:szCs w:val="28"/>
        </w:rPr>
        <w:t xml:space="preserve">нения Нижегородской области за </w:t>
      </w:r>
      <w:r w:rsidR="00A04628">
        <w:rPr>
          <w:b/>
          <w:szCs w:val="28"/>
        </w:rPr>
        <w:t>1 полугодие</w:t>
      </w:r>
      <w:r w:rsidR="0023268F">
        <w:rPr>
          <w:b/>
          <w:szCs w:val="28"/>
        </w:rPr>
        <w:t xml:space="preserve"> 2016</w:t>
      </w:r>
      <w:r w:rsidRPr="000C24F1">
        <w:rPr>
          <w:b/>
          <w:szCs w:val="28"/>
        </w:rPr>
        <w:t xml:space="preserve"> года</w:t>
      </w:r>
    </w:p>
    <w:p w:rsidR="000C24F1" w:rsidRPr="000C24F1" w:rsidRDefault="000C24F1" w:rsidP="000C24F1">
      <w:pPr>
        <w:ind w:firstLine="709"/>
        <w:jc w:val="center"/>
        <w:rPr>
          <w:b/>
          <w:szCs w:val="28"/>
        </w:rPr>
      </w:pPr>
    </w:p>
    <w:p w:rsidR="000C24F1" w:rsidRPr="000C24F1" w:rsidRDefault="000C24F1" w:rsidP="000C24F1">
      <w:pPr>
        <w:ind w:firstLine="709"/>
        <w:jc w:val="both"/>
        <w:rPr>
          <w:szCs w:val="28"/>
        </w:rPr>
      </w:pPr>
      <w:r w:rsidRPr="000C24F1">
        <w:rPr>
          <w:szCs w:val="28"/>
        </w:rPr>
        <w:t xml:space="preserve">Отделом ревизионной работы министерства здравоохранения Нижегородской области за </w:t>
      </w:r>
      <w:r w:rsidR="00A04628">
        <w:rPr>
          <w:szCs w:val="28"/>
        </w:rPr>
        <w:t xml:space="preserve">1 полугодие </w:t>
      </w:r>
      <w:r w:rsidRPr="000C24F1">
        <w:rPr>
          <w:szCs w:val="28"/>
        </w:rPr>
        <w:t>201</w:t>
      </w:r>
      <w:r w:rsidR="004B5DDB" w:rsidRPr="004B5DDB">
        <w:rPr>
          <w:szCs w:val="28"/>
        </w:rPr>
        <w:t>6</w:t>
      </w:r>
      <w:r w:rsidRPr="000C24F1">
        <w:rPr>
          <w:szCs w:val="28"/>
        </w:rPr>
        <w:t xml:space="preserve"> год</w:t>
      </w:r>
      <w:r w:rsidR="004B5DDB">
        <w:rPr>
          <w:szCs w:val="28"/>
        </w:rPr>
        <w:t>а</w:t>
      </w:r>
      <w:r w:rsidRPr="000C24F1">
        <w:rPr>
          <w:szCs w:val="28"/>
        </w:rPr>
        <w:t xml:space="preserve"> проведены:</w:t>
      </w:r>
    </w:p>
    <w:p w:rsidR="00D06B7D" w:rsidRDefault="00D06B7D" w:rsidP="00D06B7D">
      <w:pPr>
        <w:ind w:firstLine="709"/>
        <w:jc w:val="both"/>
        <w:rPr>
          <w:szCs w:val="28"/>
        </w:rPr>
      </w:pPr>
      <w:r>
        <w:rPr>
          <w:szCs w:val="28"/>
        </w:rPr>
        <w:t>- 5 </w:t>
      </w:r>
      <w:r w:rsidRPr="000C24F1">
        <w:rPr>
          <w:szCs w:val="28"/>
        </w:rPr>
        <w:t>провер</w:t>
      </w:r>
      <w:r>
        <w:rPr>
          <w:szCs w:val="28"/>
        </w:rPr>
        <w:t>о</w:t>
      </w:r>
      <w:r w:rsidRPr="000C24F1">
        <w:rPr>
          <w:szCs w:val="28"/>
        </w:rPr>
        <w:t>к соблюдения требований законодательства Российской Федерации о контрактной системе в сфер</w:t>
      </w:r>
      <w:r>
        <w:rPr>
          <w:szCs w:val="28"/>
        </w:rPr>
        <w:t>е закупок товаров, работ, услуг;</w:t>
      </w:r>
    </w:p>
    <w:p w:rsidR="00D06B7D" w:rsidRPr="000C24F1" w:rsidRDefault="00D06B7D" w:rsidP="00D06B7D">
      <w:pPr>
        <w:ind w:firstLine="709"/>
        <w:jc w:val="both"/>
        <w:rPr>
          <w:szCs w:val="28"/>
        </w:rPr>
      </w:pPr>
      <w:r>
        <w:rPr>
          <w:szCs w:val="28"/>
        </w:rPr>
        <w:t>- 12 </w:t>
      </w:r>
      <w:r w:rsidRPr="000C24F1">
        <w:rPr>
          <w:szCs w:val="28"/>
        </w:rPr>
        <w:t>проверок ведомственного контроля за деятельностью государственных автономных, бюджетных и казенных учреждений Нижег</w:t>
      </w:r>
      <w:r>
        <w:rPr>
          <w:szCs w:val="28"/>
        </w:rPr>
        <w:t>ородской области;</w:t>
      </w:r>
    </w:p>
    <w:p w:rsidR="00D06B7D" w:rsidRPr="000C24F1" w:rsidRDefault="00D06B7D" w:rsidP="00D06B7D">
      <w:pPr>
        <w:ind w:firstLine="709"/>
        <w:jc w:val="both"/>
        <w:rPr>
          <w:szCs w:val="28"/>
        </w:rPr>
      </w:pPr>
      <w:r>
        <w:rPr>
          <w:szCs w:val="28"/>
        </w:rPr>
        <w:t xml:space="preserve">- 1 проверка </w:t>
      </w:r>
      <w:r w:rsidR="00B17FE4">
        <w:rPr>
          <w:szCs w:val="28"/>
        </w:rPr>
        <w:t>внутреннего финансового аудита.</w:t>
      </w:r>
    </w:p>
    <w:p w:rsidR="000C24F1" w:rsidRPr="000C24F1" w:rsidRDefault="000C24F1" w:rsidP="000C24F1">
      <w:pPr>
        <w:ind w:firstLine="709"/>
        <w:jc w:val="both"/>
        <w:rPr>
          <w:szCs w:val="28"/>
        </w:rPr>
      </w:pPr>
      <w:r w:rsidRPr="000C24F1">
        <w:rPr>
          <w:color w:val="000000"/>
          <w:szCs w:val="28"/>
        </w:rPr>
        <w:t xml:space="preserve">По результатам контрольных мероприятий в </w:t>
      </w:r>
      <w:r w:rsidRPr="000C24F1">
        <w:rPr>
          <w:szCs w:val="28"/>
        </w:rPr>
        <w:t>сфере закупок товаров, работ, услуг</w:t>
      </w:r>
      <w:r w:rsidRPr="000C24F1">
        <w:rPr>
          <w:color w:val="000000"/>
          <w:szCs w:val="28"/>
        </w:rPr>
        <w:t xml:space="preserve"> наиболее характерными являлись нарушения</w:t>
      </w:r>
      <w:r w:rsidRPr="000C24F1">
        <w:rPr>
          <w:szCs w:val="28"/>
        </w:rPr>
        <w:t>:</w:t>
      </w:r>
    </w:p>
    <w:p w:rsidR="000C24F1" w:rsidRPr="000C24F1" w:rsidRDefault="00D06B7D" w:rsidP="00D06B7D">
      <w:pPr>
        <w:ind w:firstLine="709"/>
        <w:jc w:val="both"/>
        <w:rPr>
          <w:rStyle w:val="apple-converted-space"/>
          <w:color w:val="000000"/>
          <w:szCs w:val="28"/>
        </w:rPr>
      </w:pPr>
      <w:r>
        <w:rPr>
          <w:color w:val="000000"/>
          <w:szCs w:val="28"/>
        </w:rPr>
        <w:t>- </w:t>
      </w:r>
      <w:r w:rsidR="000C24F1" w:rsidRPr="000C24F1">
        <w:rPr>
          <w:color w:val="000000"/>
          <w:szCs w:val="28"/>
        </w:rPr>
        <w:t xml:space="preserve">связанные </w:t>
      </w:r>
      <w:r w:rsidR="00700CCE">
        <w:rPr>
          <w:color w:val="000000"/>
          <w:szCs w:val="28"/>
        </w:rPr>
        <w:t xml:space="preserve">с </w:t>
      </w:r>
      <w:r w:rsidR="000C24F1" w:rsidRPr="000C24F1">
        <w:rPr>
          <w:color w:val="000000"/>
          <w:szCs w:val="28"/>
        </w:rPr>
        <w:t>созданием и работой комиссии по осуществлению закупок</w:t>
      </w:r>
      <w:r w:rsidR="000C24F1" w:rsidRPr="000C24F1">
        <w:rPr>
          <w:rStyle w:val="apple-converted-space"/>
          <w:color w:val="000000"/>
          <w:szCs w:val="28"/>
        </w:rPr>
        <w:t>;</w:t>
      </w:r>
    </w:p>
    <w:p w:rsidR="00700CCE" w:rsidRPr="000C24F1" w:rsidRDefault="00700CCE" w:rsidP="0070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Pr="000C24F1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24F1">
        <w:rPr>
          <w:rFonts w:ascii="Times New Roman" w:hAnsi="Times New Roman" w:cs="Times New Roman"/>
          <w:sz w:val="28"/>
          <w:szCs w:val="28"/>
        </w:rPr>
        <w:t xml:space="preserve"> планов-графиков </w:t>
      </w:r>
      <w:r>
        <w:rPr>
          <w:rFonts w:ascii="Times New Roman" w:hAnsi="Times New Roman" w:cs="Times New Roman"/>
          <w:sz w:val="28"/>
          <w:szCs w:val="28"/>
        </w:rPr>
        <w:t xml:space="preserve">и внесению </w:t>
      </w:r>
      <w:r w:rsidRPr="000C24F1">
        <w:rPr>
          <w:rFonts w:ascii="Times New Roman" w:hAnsi="Times New Roman" w:cs="Times New Roman"/>
          <w:sz w:val="28"/>
          <w:szCs w:val="28"/>
        </w:rPr>
        <w:t>изменений в планы-графики размещения заказов на поставки товаров, выполнение работ, оказание услуг для нужд учреждений на официальном сайте;</w:t>
      </w:r>
    </w:p>
    <w:p w:rsidR="00A04628" w:rsidRDefault="00A04628" w:rsidP="00A04628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 связанные с осуществлением закупок у единственного поставщика (исполнителя, подрядчика) </w:t>
      </w:r>
      <w:r w:rsidR="00A93920">
        <w:rPr>
          <w:szCs w:val="28"/>
        </w:rPr>
        <w:t xml:space="preserve">в соответствии с требованиями </w:t>
      </w:r>
      <w:r>
        <w:rPr>
          <w:szCs w:val="28"/>
        </w:rPr>
        <w:t>ч. 4 ст. 93 Федерального закона № 44-ФЗ;</w:t>
      </w:r>
    </w:p>
    <w:p w:rsidR="000C24F1" w:rsidRPr="000C24F1" w:rsidRDefault="00D06B7D" w:rsidP="00D06B7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 </w:t>
      </w:r>
      <w:r w:rsidR="000C24F1" w:rsidRPr="000C24F1">
        <w:rPr>
          <w:szCs w:val="28"/>
        </w:rPr>
        <w:t>при обосновании начальной (максимальной) цены контракта;</w:t>
      </w:r>
    </w:p>
    <w:p w:rsidR="00B17FE4" w:rsidRPr="0015173D" w:rsidRDefault="00B17FE4" w:rsidP="00B17FE4">
      <w:pPr>
        <w:ind w:firstLine="709"/>
        <w:jc w:val="both"/>
        <w:rPr>
          <w:szCs w:val="28"/>
        </w:rPr>
      </w:pPr>
      <w:r>
        <w:rPr>
          <w:bCs/>
          <w:szCs w:val="28"/>
        </w:rPr>
        <w:t>- извещени</w:t>
      </w:r>
      <w:r w:rsidR="00D93EF2">
        <w:rPr>
          <w:bCs/>
          <w:szCs w:val="28"/>
        </w:rPr>
        <w:t>я</w:t>
      </w:r>
      <w:r>
        <w:rPr>
          <w:bCs/>
          <w:szCs w:val="28"/>
        </w:rPr>
        <w:t xml:space="preserve"> о проведени</w:t>
      </w:r>
      <w:r w:rsidR="00A93920">
        <w:rPr>
          <w:bCs/>
          <w:szCs w:val="28"/>
        </w:rPr>
        <w:t>и</w:t>
      </w:r>
      <w:r>
        <w:rPr>
          <w:bCs/>
          <w:szCs w:val="28"/>
        </w:rPr>
        <w:t xml:space="preserve"> закуп</w:t>
      </w:r>
      <w:r w:rsidR="00D93EF2">
        <w:rPr>
          <w:bCs/>
          <w:szCs w:val="28"/>
        </w:rPr>
        <w:t>ки</w:t>
      </w:r>
      <w:r>
        <w:rPr>
          <w:bCs/>
          <w:szCs w:val="28"/>
        </w:rPr>
        <w:t xml:space="preserve"> у единственного поставщика размещал</w:t>
      </w:r>
      <w:r w:rsidR="00D93EF2">
        <w:rPr>
          <w:bCs/>
          <w:szCs w:val="28"/>
        </w:rPr>
        <w:t>и</w:t>
      </w:r>
      <w:r>
        <w:rPr>
          <w:bCs/>
          <w:szCs w:val="28"/>
        </w:rPr>
        <w:t>сь после заключения контракта;</w:t>
      </w:r>
    </w:p>
    <w:p w:rsidR="000C24F1" w:rsidRDefault="00D06B7D" w:rsidP="00D06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24F1" w:rsidRPr="000C24F1">
        <w:rPr>
          <w:rFonts w:ascii="Times New Roman" w:hAnsi="Times New Roman" w:cs="Times New Roman"/>
          <w:sz w:val="28"/>
          <w:szCs w:val="28"/>
        </w:rPr>
        <w:t>нарушения порядка исполнения контракта, несоответствие поставленного товара, выполненной работы (ее результата) или оказанной услуги условиям контракта;</w:t>
      </w:r>
    </w:p>
    <w:p w:rsidR="00A04628" w:rsidRPr="000C24F1" w:rsidRDefault="00A04628" w:rsidP="00A04628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нарушения при применении заказчиком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DD7EBB" w:rsidRDefault="00D06B7D" w:rsidP="00D06B7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 </w:t>
      </w:r>
      <w:r w:rsidR="00DD7EBB">
        <w:rPr>
          <w:bCs/>
          <w:szCs w:val="28"/>
        </w:rPr>
        <w:t>информаци</w:t>
      </w:r>
      <w:r w:rsidR="00A93920">
        <w:rPr>
          <w:bCs/>
          <w:szCs w:val="28"/>
        </w:rPr>
        <w:t>я</w:t>
      </w:r>
      <w:r w:rsidR="00DD7EBB">
        <w:rPr>
          <w:bCs/>
          <w:szCs w:val="28"/>
        </w:rPr>
        <w:t xml:space="preserve"> об изменении контракта не направлял</w:t>
      </w:r>
      <w:r w:rsidR="00A93920">
        <w:rPr>
          <w:bCs/>
          <w:szCs w:val="28"/>
        </w:rPr>
        <w:t>а</w:t>
      </w:r>
      <w:r w:rsidR="00D93EF2">
        <w:rPr>
          <w:bCs/>
          <w:szCs w:val="28"/>
        </w:rPr>
        <w:t>сь</w:t>
      </w:r>
      <w:r w:rsidR="00DD7EBB">
        <w:rPr>
          <w:bCs/>
          <w:szCs w:val="28"/>
        </w:rPr>
        <w:t xml:space="preserve"> в реестр контрактов;</w:t>
      </w:r>
    </w:p>
    <w:p w:rsidR="000C24F1" w:rsidRPr="000C24F1" w:rsidRDefault="00D06B7D" w:rsidP="00D06B7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 </w:t>
      </w:r>
      <w:r w:rsidR="000C24F1" w:rsidRPr="000C24F1">
        <w:rPr>
          <w:color w:val="000000"/>
          <w:szCs w:val="28"/>
        </w:rPr>
        <w:t xml:space="preserve">иные нарушения </w:t>
      </w:r>
      <w:r w:rsidR="000C24F1" w:rsidRPr="000C24F1">
        <w:rPr>
          <w:szCs w:val="28"/>
        </w:rPr>
        <w:t>требований законодательства РФ о контрактной системе в сфере закупок товаров, работ, услуг.</w:t>
      </w:r>
    </w:p>
    <w:p w:rsidR="000C24F1" w:rsidRPr="000C24F1" w:rsidRDefault="000C24F1" w:rsidP="000C24F1">
      <w:pPr>
        <w:ind w:firstLine="709"/>
        <w:jc w:val="both"/>
        <w:rPr>
          <w:szCs w:val="28"/>
        </w:rPr>
      </w:pPr>
      <w:r w:rsidRPr="000C24F1">
        <w:rPr>
          <w:szCs w:val="28"/>
        </w:rPr>
        <w:t>По результатам ведомственного контроля за деятельностью государственных автономных, бюджетных и казенных учреждений Нижегородской области</w:t>
      </w:r>
      <w:r w:rsidRPr="000C24F1">
        <w:rPr>
          <w:color w:val="000000"/>
          <w:szCs w:val="28"/>
        </w:rPr>
        <w:t xml:space="preserve"> </w:t>
      </w:r>
      <w:r w:rsidR="00A04628">
        <w:rPr>
          <w:color w:val="000000"/>
          <w:szCs w:val="28"/>
        </w:rPr>
        <w:t xml:space="preserve">и внутреннего финансового аудита </w:t>
      </w:r>
      <w:r w:rsidRPr="000C24F1">
        <w:rPr>
          <w:color w:val="000000"/>
          <w:szCs w:val="28"/>
        </w:rPr>
        <w:t>наиболее характерными являлись следующие нарушения з</w:t>
      </w:r>
      <w:r w:rsidRPr="000C24F1">
        <w:rPr>
          <w:szCs w:val="28"/>
        </w:rPr>
        <w:t>аконодательства Российской Федерации:</w:t>
      </w:r>
    </w:p>
    <w:p w:rsidR="000C24F1" w:rsidRDefault="00A04628" w:rsidP="00A046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осуществление медицинской деятельности при отсутствии лицензии</w:t>
      </w:r>
      <w:r w:rsidR="000C24F1" w:rsidRPr="000C24F1">
        <w:rPr>
          <w:color w:val="000000"/>
          <w:szCs w:val="28"/>
        </w:rPr>
        <w:t>;</w:t>
      </w:r>
    </w:p>
    <w:p w:rsidR="00007D9B" w:rsidRPr="000C24F1" w:rsidRDefault="00A04628" w:rsidP="00A046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="00007D9B">
        <w:rPr>
          <w:color w:val="000000"/>
          <w:szCs w:val="28"/>
        </w:rPr>
        <w:t>допуск к медицинской деятельности лиц, не имеющ</w:t>
      </w:r>
      <w:r w:rsidR="00D93EF2">
        <w:rPr>
          <w:color w:val="000000"/>
          <w:szCs w:val="28"/>
        </w:rPr>
        <w:t>их</w:t>
      </w:r>
      <w:r w:rsidR="00007D9B">
        <w:rPr>
          <w:color w:val="000000"/>
          <w:szCs w:val="28"/>
        </w:rPr>
        <w:t xml:space="preserve"> сертификата специалиста;</w:t>
      </w:r>
    </w:p>
    <w:p w:rsidR="000C24F1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сверхнормативное введение ставок (заместителей руководителей медицинского и немедицинского профиля, начальников, заведующих и т.д.) в штатное расписание</w:t>
      </w:r>
      <w:r w:rsidR="001778E0">
        <w:rPr>
          <w:szCs w:val="28"/>
        </w:rPr>
        <w:t>, дублирование должностей прочего немедицинского персонала</w:t>
      </w:r>
      <w:r w:rsidR="000C24F1" w:rsidRPr="000C24F1">
        <w:rPr>
          <w:szCs w:val="28"/>
        </w:rPr>
        <w:t>;</w:t>
      </w:r>
    </w:p>
    <w:p w:rsidR="00077540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077540">
        <w:rPr>
          <w:szCs w:val="28"/>
        </w:rPr>
        <w:t xml:space="preserve">дополнительные денежные выплаты стимулирующего характера производились без учета применения </w:t>
      </w:r>
      <w:r w:rsidR="00A93920">
        <w:rPr>
          <w:szCs w:val="28"/>
        </w:rPr>
        <w:t>показателей эффективности деятельности</w:t>
      </w:r>
      <w:r w:rsidR="00077540">
        <w:rPr>
          <w:szCs w:val="28"/>
        </w:rPr>
        <w:t>;</w:t>
      </w:r>
    </w:p>
    <w:p w:rsidR="00A12848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A12848">
        <w:rPr>
          <w:szCs w:val="28"/>
        </w:rPr>
        <w:t>нарушения в установлении окладов при тарификации</w:t>
      </w:r>
      <w:r w:rsidR="00B4307A">
        <w:rPr>
          <w:szCs w:val="28"/>
        </w:rPr>
        <w:t>;</w:t>
      </w:r>
    </w:p>
    <w:p w:rsidR="00655E31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 </w:t>
      </w:r>
      <w:r w:rsidR="00655E31">
        <w:rPr>
          <w:szCs w:val="28"/>
        </w:rPr>
        <w:t>производи</w:t>
      </w:r>
      <w:r w:rsidR="00D93EF2">
        <w:rPr>
          <w:szCs w:val="28"/>
        </w:rPr>
        <w:t xml:space="preserve">лась </w:t>
      </w:r>
      <w:r w:rsidR="00655E31">
        <w:rPr>
          <w:szCs w:val="28"/>
        </w:rPr>
        <w:t xml:space="preserve">замена дополнительных отпусков </w:t>
      </w:r>
      <w:r w:rsidR="00A93920">
        <w:rPr>
          <w:szCs w:val="28"/>
        </w:rPr>
        <w:t xml:space="preserve">за вредные условия труда </w:t>
      </w:r>
      <w:r w:rsidR="00655E31">
        <w:rPr>
          <w:szCs w:val="28"/>
        </w:rPr>
        <w:t>денежной компенсацией;</w:t>
      </w:r>
    </w:p>
    <w:p w:rsidR="00C3681F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C3681F">
        <w:rPr>
          <w:szCs w:val="28"/>
        </w:rPr>
        <w:t>производилась оплата за стаж работы совместителям</w:t>
      </w:r>
      <w:r w:rsidR="00A93920">
        <w:rPr>
          <w:szCs w:val="28"/>
        </w:rPr>
        <w:t xml:space="preserve"> (прочему персоналу)</w:t>
      </w:r>
      <w:r w:rsidR="00C3681F">
        <w:rPr>
          <w:szCs w:val="28"/>
        </w:rPr>
        <w:t>;</w:t>
      </w:r>
    </w:p>
    <w:p w:rsidR="002D3C39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A93920">
        <w:rPr>
          <w:szCs w:val="28"/>
        </w:rPr>
        <w:t xml:space="preserve">в отделении паллиативной помощи </w:t>
      </w:r>
      <w:r w:rsidR="002D3C39">
        <w:rPr>
          <w:szCs w:val="28"/>
        </w:rPr>
        <w:t xml:space="preserve">взимались личные средства граждан в размере 75 % </w:t>
      </w:r>
      <w:r w:rsidR="00D93EF2">
        <w:rPr>
          <w:szCs w:val="28"/>
        </w:rPr>
        <w:t xml:space="preserve">от </w:t>
      </w:r>
      <w:r w:rsidR="002D3C39">
        <w:rPr>
          <w:szCs w:val="28"/>
        </w:rPr>
        <w:t>пенсии</w:t>
      </w:r>
      <w:r w:rsidR="00D85763">
        <w:rPr>
          <w:szCs w:val="28"/>
        </w:rPr>
        <w:t>;</w:t>
      </w:r>
    </w:p>
    <w:p w:rsidR="00D85763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D85763">
        <w:rPr>
          <w:szCs w:val="28"/>
        </w:rPr>
        <w:t>производилась оплата за невыполненные строительно-монтажные работы;</w:t>
      </w:r>
    </w:p>
    <w:p w:rsidR="00D83FA3" w:rsidRDefault="00A04628" w:rsidP="00A04628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D93EF2">
        <w:rPr>
          <w:szCs w:val="28"/>
        </w:rPr>
        <w:t xml:space="preserve">по результатам действующей аттестации рабочих мест и специальной оценке труда </w:t>
      </w:r>
      <w:r w:rsidR="00D83FA3">
        <w:rPr>
          <w:szCs w:val="28"/>
        </w:rPr>
        <w:t>не выплачивалась компенсационная выплата за работу во вредных и (или) опасных условиях труда</w:t>
      </w:r>
      <w:r w:rsidR="00D93EF2">
        <w:rPr>
          <w:szCs w:val="28"/>
        </w:rPr>
        <w:t>;</w:t>
      </w:r>
    </w:p>
    <w:p w:rsidR="000C24F1" w:rsidRPr="000C24F1" w:rsidRDefault="00A04628" w:rsidP="00A04628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нарушения при начислении премиальных выплат работникам, не предусмотренных действующим законодательством РФ и локально - нормативными актами учреждений;</w:t>
      </w:r>
    </w:p>
    <w:p w:rsidR="000C24F1" w:rsidRPr="000C24F1" w:rsidRDefault="00A04628" w:rsidP="00A04628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="000C24F1" w:rsidRPr="000C24F1">
        <w:rPr>
          <w:color w:val="000000"/>
          <w:szCs w:val="28"/>
        </w:rPr>
        <w:t>неправильное применение норм расхода при списании горюче-смазочных материалов</w:t>
      </w:r>
      <w:r w:rsidR="00A93920">
        <w:rPr>
          <w:color w:val="000000"/>
          <w:szCs w:val="28"/>
        </w:rPr>
        <w:t xml:space="preserve"> (далее – ГСМ)</w:t>
      </w:r>
      <w:r w:rsidR="000C24F1" w:rsidRPr="000C24F1">
        <w:rPr>
          <w:color w:val="000000"/>
          <w:szCs w:val="28"/>
        </w:rPr>
        <w:t>;</w:t>
      </w:r>
    </w:p>
    <w:p w:rsidR="000C24F1" w:rsidRPr="000C24F1" w:rsidRDefault="00A04628" w:rsidP="00A04628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- </w:t>
      </w:r>
      <w:r w:rsidR="000C24F1" w:rsidRPr="000C24F1">
        <w:rPr>
          <w:color w:val="000000"/>
          <w:szCs w:val="28"/>
        </w:rPr>
        <w:t>списание ГСМ без подтверждения первичными оправдательными документами;</w:t>
      </w:r>
    </w:p>
    <w:p w:rsidR="000C24F1" w:rsidRPr="000C24F1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отсутствие договорных отношений с арендаторами, в том числе по во</w:t>
      </w:r>
      <w:r w:rsidR="00D93EF2">
        <w:rPr>
          <w:szCs w:val="28"/>
        </w:rPr>
        <w:t>змещению коммунальных расходов;</w:t>
      </w:r>
    </w:p>
    <w:p w:rsidR="000C24F1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расхождение между фактически занимаемыми площадями и установленными в соответствии с договорами аренды;</w:t>
      </w:r>
    </w:p>
    <w:p w:rsidR="000C24F1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нарушения по учету продуктов питания (</w:t>
      </w:r>
      <w:r w:rsidR="000C7297">
        <w:rPr>
          <w:szCs w:val="28"/>
        </w:rPr>
        <w:t xml:space="preserve">отсутствие учета, </w:t>
      </w:r>
      <w:r w:rsidR="000C24F1" w:rsidRPr="000C24F1">
        <w:rPr>
          <w:szCs w:val="28"/>
        </w:rPr>
        <w:t>излишки и недостачи продуктов питания на пищеблоке и на продуктовом складе);</w:t>
      </w:r>
    </w:p>
    <w:p w:rsidR="000671C9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0671C9">
        <w:rPr>
          <w:szCs w:val="28"/>
        </w:rPr>
        <w:t xml:space="preserve">превышение </w:t>
      </w:r>
      <w:r w:rsidR="005D37E8">
        <w:rPr>
          <w:szCs w:val="28"/>
        </w:rPr>
        <w:t xml:space="preserve">допустимых </w:t>
      </w:r>
      <w:r w:rsidR="000671C9">
        <w:rPr>
          <w:szCs w:val="28"/>
        </w:rPr>
        <w:t>отклонени</w:t>
      </w:r>
      <w:r w:rsidR="005D37E8">
        <w:rPr>
          <w:szCs w:val="28"/>
        </w:rPr>
        <w:t>й</w:t>
      </w:r>
      <w:r w:rsidR="005D37E8" w:rsidRPr="005D37E8">
        <w:rPr>
          <w:szCs w:val="28"/>
        </w:rPr>
        <w:t xml:space="preserve"> </w:t>
      </w:r>
      <w:r w:rsidR="005D37E8" w:rsidRPr="006A243D">
        <w:rPr>
          <w:szCs w:val="28"/>
        </w:rPr>
        <w:t xml:space="preserve">веса порции </w:t>
      </w:r>
      <w:r w:rsidR="00A93920">
        <w:rPr>
          <w:szCs w:val="28"/>
        </w:rPr>
        <w:t xml:space="preserve">готового блюда </w:t>
      </w:r>
      <w:r w:rsidR="00D636DD">
        <w:rPr>
          <w:szCs w:val="28"/>
        </w:rPr>
        <w:t>от нормы;</w:t>
      </w:r>
    </w:p>
    <w:p w:rsidR="00D636DD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D636DD">
        <w:rPr>
          <w:szCs w:val="28"/>
        </w:rPr>
        <w:t>не осуществлялся контроль</w:t>
      </w:r>
      <w:r w:rsidR="00950D87">
        <w:rPr>
          <w:szCs w:val="28"/>
        </w:rPr>
        <w:t xml:space="preserve"> </w:t>
      </w:r>
      <w:r w:rsidR="00A93920">
        <w:rPr>
          <w:szCs w:val="28"/>
        </w:rPr>
        <w:t>з</w:t>
      </w:r>
      <w:r w:rsidR="005C28BA">
        <w:rPr>
          <w:szCs w:val="28"/>
        </w:rPr>
        <w:t>а</w:t>
      </w:r>
      <w:r w:rsidR="00950D87">
        <w:rPr>
          <w:szCs w:val="28"/>
        </w:rPr>
        <w:t xml:space="preserve"> качеством</w:t>
      </w:r>
      <w:r w:rsidR="00D636DD">
        <w:rPr>
          <w:szCs w:val="28"/>
        </w:rPr>
        <w:t xml:space="preserve"> готовой пищи</w:t>
      </w:r>
      <w:r w:rsidR="008640E7">
        <w:rPr>
          <w:szCs w:val="28"/>
        </w:rPr>
        <w:t>, нарушалась технология приготовления блюд</w:t>
      </w:r>
      <w:r w:rsidR="00D636DD">
        <w:rPr>
          <w:szCs w:val="28"/>
        </w:rPr>
        <w:t>;</w:t>
      </w:r>
    </w:p>
    <w:p w:rsidR="005C28BA" w:rsidRPr="000C24F1" w:rsidRDefault="00A04628" w:rsidP="00A0462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="005C28BA">
        <w:rPr>
          <w:szCs w:val="28"/>
        </w:rPr>
        <w:t>не проводилась поверка весов на пищеблоке и на складе;</w:t>
      </w:r>
    </w:p>
    <w:p w:rsidR="000C24F1" w:rsidRPr="000C24F1" w:rsidRDefault="00A04628" w:rsidP="00A04628">
      <w:pPr>
        <w:tabs>
          <w:tab w:val="left" w:pos="3732"/>
        </w:tabs>
        <w:ind w:firstLine="709"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нарушения по учету средств, полученных от приносящей доход деятельности;</w:t>
      </w:r>
    </w:p>
    <w:p w:rsidR="000C24F1" w:rsidRPr="000C24F1" w:rsidRDefault="00A04628" w:rsidP="00A04628">
      <w:pPr>
        <w:tabs>
          <w:tab w:val="left" w:pos="3732"/>
        </w:tabs>
        <w:ind w:firstLine="709"/>
        <w:jc w:val="both"/>
        <w:rPr>
          <w:szCs w:val="28"/>
        </w:rPr>
      </w:pPr>
      <w:r>
        <w:rPr>
          <w:szCs w:val="28"/>
        </w:rPr>
        <w:t>- </w:t>
      </w:r>
      <w:r w:rsidR="000C24F1" w:rsidRPr="000C24F1">
        <w:rPr>
          <w:szCs w:val="28"/>
        </w:rPr>
        <w:t>нарушения при организации предоставления платных медицинских услуг населению.</w:t>
      </w:r>
    </w:p>
    <w:sectPr w:rsidR="000C24F1" w:rsidRPr="000C24F1" w:rsidSect="00B9232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CC" w:rsidRDefault="00435BCC">
      <w:r>
        <w:separator/>
      </w:r>
    </w:p>
  </w:endnote>
  <w:endnote w:type="continuationSeparator" w:id="0">
    <w:p w:rsidR="00435BCC" w:rsidRDefault="0043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CC" w:rsidRDefault="00435BCC">
      <w:r>
        <w:separator/>
      </w:r>
    </w:p>
  </w:footnote>
  <w:footnote w:type="continuationSeparator" w:id="0">
    <w:p w:rsidR="00435BCC" w:rsidRDefault="0043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D7" w:rsidRDefault="00C5483D" w:rsidP="003B1E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7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37D7" w:rsidRDefault="00B437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D7" w:rsidRDefault="00C5483D" w:rsidP="003B1E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7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3D4">
      <w:rPr>
        <w:rStyle w:val="a4"/>
        <w:noProof/>
      </w:rPr>
      <w:t>2</w:t>
    </w:r>
    <w:r>
      <w:rPr>
        <w:rStyle w:val="a4"/>
      </w:rPr>
      <w:fldChar w:fldCharType="end"/>
    </w:r>
  </w:p>
  <w:p w:rsidR="00B437D7" w:rsidRDefault="00B43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B8"/>
    <w:multiLevelType w:val="hybridMultilevel"/>
    <w:tmpl w:val="F46C9094"/>
    <w:lvl w:ilvl="0" w:tplc="A06E2F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E300E7"/>
    <w:multiLevelType w:val="hybridMultilevel"/>
    <w:tmpl w:val="83EEBEBE"/>
    <w:lvl w:ilvl="0" w:tplc="A06E2F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DCF1028"/>
    <w:multiLevelType w:val="multilevel"/>
    <w:tmpl w:val="0814315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1E66AE"/>
    <w:multiLevelType w:val="multilevel"/>
    <w:tmpl w:val="9A949E5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E54F81"/>
    <w:multiLevelType w:val="hybridMultilevel"/>
    <w:tmpl w:val="9A949E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31634B"/>
    <w:multiLevelType w:val="hybridMultilevel"/>
    <w:tmpl w:val="0814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7D047E1"/>
    <w:multiLevelType w:val="hybridMultilevel"/>
    <w:tmpl w:val="90E6499C"/>
    <w:lvl w:ilvl="0" w:tplc="A06E2F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F1"/>
    <w:rsid w:val="00007D9B"/>
    <w:rsid w:val="000671C9"/>
    <w:rsid w:val="00077540"/>
    <w:rsid w:val="000922C8"/>
    <w:rsid w:val="000C24F1"/>
    <w:rsid w:val="000C7297"/>
    <w:rsid w:val="000C7E4C"/>
    <w:rsid w:val="000E2470"/>
    <w:rsid w:val="001778E0"/>
    <w:rsid w:val="00220EDF"/>
    <w:rsid w:val="0023268F"/>
    <w:rsid w:val="002513D4"/>
    <w:rsid w:val="002D3C39"/>
    <w:rsid w:val="00322827"/>
    <w:rsid w:val="00331591"/>
    <w:rsid w:val="00360967"/>
    <w:rsid w:val="003B1E3E"/>
    <w:rsid w:val="00435BCC"/>
    <w:rsid w:val="004B5DDB"/>
    <w:rsid w:val="00502127"/>
    <w:rsid w:val="0051569B"/>
    <w:rsid w:val="005C28BA"/>
    <w:rsid w:val="005D37E8"/>
    <w:rsid w:val="006150E7"/>
    <w:rsid w:val="00655E31"/>
    <w:rsid w:val="00683315"/>
    <w:rsid w:val="00694905"/>
    <w:rsid w:val="00700CCE"/>
    <w:rsid w:val="00834BB1"/>
    <w:rsid w:val="008640E7"/>
    <w:rsid w:val="00950D87"/>
    <w:rsid w:val="00A04628"/>
    <w:rsid w:val="00A12848"/>
    <w:rsid w:val="00A5379E"/>
    <w:rsid w:val="00A93920"/>
    <w:rsid w:val="00AD5194"/>
    <w:rsid w:val="00B17FE4"/>
    <w:rsid w:val="00B4307A"/>
    <w:rsid w:val="00B437D7"/>
    <w:rsid w:val="00B80DA6"/>
    <w:rsid w:val="00B9232D"/>
    <w:rsid w:val="00BF7DFE"/>
    <w:rsid w:val="00C3681F"/>
    <w:rsid w:val="00C52EDB"/>
    <w:rsid w:val="00C5483D"/>
    <w:rsid w:val="00D03C86"/>
    <w:rsid w:val="00D06B7D"/>
    <w:rsid w:val="00D636DD"/>
    <w:rsid w:val="00D83FA3"/>
    <w:rsid w:val="00D85763"/>
    <w:rsid w:val="00D93EF2"/>
    <w:rsid w:val="00DB2C4C"/>
    <w:rsid w:val="00DD7EBB"/>
    <w:rsid w:val="00E0496C"/>
    <w:rsid w:val="00E37653"/>
    <w:rsid w:val="00E40443"/>
    <w:rsid w:val="00E67477"/>
    <w:rsid w:val="00F0279C"/>
    <w:rsid w:val="00F70391"/>
    <w:rsid w:val="00F94651"/>
    <w:rsid w:val="00FB4B02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4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24F1"/>
  </w:style>
  <w:style w:type="character" w:customStyle="1" w:styleId="links8">
    <w:name w:val="link s_8"/>
    <w:basedOn w:val="a0"/>
    <w:rsid w:val="000C24F1"/>
  </w:style>
  <w:style w:type="paragraph" w:styleId="a3">
    <w:name w:val="header"/>
    <w:basedOn w:val="a"/>
    <w:rsid w:val="00B437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3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контрольной деятельности отдела ревизионной работы министерства здравоохранения Нижегородской области за 9 месяцев 2015 года</vt:lpstr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контрольной деятельности отдела ревизионной работы министерства здравоохранения Нижегородской области за 9 месяцев 2015 года</dc:title>
  <dc:creator>Minzdrav</dc:creator>
  <cp:lastModifiedBy>23</cp:lastModifiedBy>
  <cp:revision>3</cp:revision>
  <cp:lastPrinted>2016-07-04T11:31:00Z</cp:lastPrinted>
  <dcterms:created xsi:type="dcterms:W3CDTF">2016-07-04T12:08:00Z</dcterms:created>
  <dcterms:modified xsi:type="dcterms:W3CDTF">2016-07-18T08:23:00Z</dcterms:modified>
</cp:coreProperties>
</file>