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99" w:rsidRDefault="00257B99" w:rsidP="00257B99">
      <w:pPr>
        <w:pStyle w:val="a3"/>
        <w:spacing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</w:rPr>
        <w:t>Оценка деятельности по результатам анкетирования:</w:t>
      </w:r>
    </w:p>
    <w:p w:rsidR="00257B99" w:rsidRDefault="00257B99" w:rsidP="00257B99">
      <w:pPr>
        <w:pStyle w:val="a3"/>
        <w:spacing w:line="259" w:lineRule="atLeast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 место – ГБУЗ НО «Детская городская поликлиника № 39 Нижегородского района г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ижнего Новгорода»;</w:t>
      </w:r>
    </w:p>
    <w:p w:rsidR="00257B99" w:rsidRDefault="00257B99" w:rsidP="00257B99">
      <w:pPr>
        <w:pStyle w:val="a3"/>
        <w:spacing w:line="259" w:lineRule="atLeast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2 место - ГБУЗ НО «Детская городская поликлиника № 1 </w:t>
      </w:r>
      <w:proofErr w:type="spellStart"/>
      <w:r>
        <w:rPr>
          <w:color w:val="000000"/>
        </w:rPr>
        <w:t>Приокского</w:t>
      </w:r>
      <w:proofErr w:type="spellEnd"/>
      <w:r>
        <w:rPr>
          <w:color w:val="000000"/>
        </w:rPr>
        <w:t xml:space="preserve"> района г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ижнего Новгорода»;</w:t>
      </w:r>
    </w:p>
    <w:p w:rsidR="00257B99" w:rsidRDefault="00257B99" w:rsidP="00257B99">
      <w:pPr>
        <w:pStyle w:val="a3"/>
        <w:spacing w:line="259" w:lineRule="atLeast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3 место – ГБУЗ НО «Детская городская поликлиника № 22 Нижегородского района г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ижнего Новгорода»;</w:t>
      </w:r>
    </w:p>
    <w:p w:rsidR="00257B99" w:rsidRDefault="00257B99" w:rsidP="00257B99">
      <w:pPr>
        <w:pStyle w:val="a3"/>
        <w:spacing w:line="259" w:lineRule="atLeast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4 место – ГБУЗ НО «Детская городская поликлиника № 32 Ленинского района г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ижнего Новгорода»;</w:t>
      </w:r>
    </w:p>
    <w:p w:rsidR="00257B99" w:rsidRDefault="00257B99" w:rsidP="00257B99">
      <w:pPr>
        <w:pStyle w:val="a3"/>
        <w:spacing w:line="259" w:lineRule="atLeast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5 место – ГБУЗ НО «Детская городская поликлиника № 48 Советского района г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ижнего Новгорода»;</w:t>
      </w:r>
    </w:p>
    <w:p w:rsidR="00257B99" w:rsidRDefault="00257B99" w:rsidP="00257B99">
      <w:pPr>
        <w:pStyle w:val="a3"/>
        <w:spacing w:line="259" w:lineRule="atLeast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6 место – ГБУЗ НО «Детская городская поликлиника № 18 Ленинского района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.Н.Новгорода»;</w:t>
      </w:r>
    </w:p>
    <w:p w:rsidR="00257B99" w:rsidRDefault="00257B99" w:rsidP="00257B99">
      <w:pPr>
        <w:pStyle w:val="a3"/>
        <w:spacing w:line="259" w:lineRule="atLeast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7 место - ГБУЗ НО «Детская городская поликлиника № 19 Канавинского района г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ижнего Новгорода»;</w:t>
      </w:r>
    </w:p>
    <w:p w:rsidR="00257B99" w:rsidRDefault="00257B99" w:rsidP="00257B99">
      <w:pPr>
        <w:pStyle w:val="a3"/>
        <w:spacing w:line="259" w:lineRule="atLeast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8 место – ГБУЗ НО «Детская городская поликлиника № 49 </w:t>
      </w:r>
      <w:proofErr w:type="spellStart"/>
      <w:r>
        <w:rPr>
          <w:color w:val="000000"/>
        </w:rPr>
        <w:t>Приокского</w:t>
      </w:r>
      <w:proofErr w:type="spellEnd"/>
      <w:r>
        <w:rPr>
          <w:color w:val="000000"/>
        </w:rPr>
        <w:t xml:space="preserve"> района г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ижнего Новгорода»;</w:t>
      </w:r>
    </w:p>
    <w:p w:rsidR="00257B99" w:rsidRDefault="00257B99" w:rsidP="00257B99">
      <w:pPr>
        <w:pStyle w:val="a3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            9 место - ГБУЗ НО «Детская городская поликлиника № 10 г. Дзержинска».</w:t>
      </w:r>
    </w:p>
    <w:p w:rsidR="008648D4" w:rsidRDefault="008648D4"/>
    <w:sectPr w:rsidR="008648D4" w:rsidSect="0086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57B99"/>
    <w:rsid w:val="00257B99"/>
    <w:rsid w:val="0086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B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2015-07-16T12:37:00Z</dcterms:created>
  <dcterms:modified xsi:type="dcterms:W3CDTF">2015-07-16T12:39:00Z</dcterms:modified>
</cp:coreProperties>
</file>