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DF" w:rsidRDefault="00AD0A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0ADF" w:rsidRDefault="00AD0ADF">
      <w:pPr>
        <w:pStyle w:val="ConsPlusNormal"/>
        <w:ind w:firstLine="540"/>
        <w:jc w:val="both"/>
        <w:outlineLvl w:val="0"/>
      </w:pPr>
    </w:p>
    <w:p w:rsidR="00AD0ADF" w:rsidRDefault="00AD0ADF">
      <w:pPr>
        <w:pStyle w:val="ConsPlusTitle"/>
        <w:jc w:val="center"/>
        <w:outlineLvl w:val="0"/>
      </w:pPr>
      <w:r>
        <w:t>МИНИСТЕРСТВО ЗДРАВООХРАНЕНИЯ НИЖЕГОРОДСКОЙ ОБЛАСТИ</w:t>
      </w:r>
    </w:p>
    <w:p w:rsidR="00AD0ADF" w:rsidRDefault="00AD0ADF">
      <w:pPr>
        <w:pStyle w:val="ConsPlusTitle"/>
        <w:jc w:val="center"/>
      </w:pPr>
    </w:p>
    <w:p w:rsidR="00AD0ADF" w:rsidRDefault="00AD0ADF">
      <w:pPr>
        <w:pStyle w:val="ConsPlusTitle"/>
        <w:jc w:val="center"/>
      </w:pPr>
      <w:r>
        <w:t>ПРИКАЗ</w:t>
      </w:r>
    </w:p>
    <w:p w:rsidR="00AD0ADF" w:rsidRDefault="00AD0ADF">
      <w:pPr>
        <w:pStyle w:val="ConsPlusTitle"/>
        <w:jc w:val="center"/>
      </w:pPr>
      <w:r>
        <w:t>от 10 сентября 2013 г. N 2183</w:t>
      </w:r>
    </w:p>
    <w:p w:rsidR="00AD0ADF" w:rsidRDefault="00AD0ADF">
      <w:pPr>
        <w:pStyle w:val="ConsPlusTitle"/>
        <w:jc w:val="center"/>
      </w:pPr>
    </w:p>
    <w:p w:rsidR="00AD0ADF" w:rsidRDefault="00AD0ADF">
      <w:pPr>
        <w:pStyle w:val="ConsPlusTitle"/>
        <w:jc w:val="center"/>
      </w:pPr>
      <w:r>
        <w:t>О ПРОВЕДЕНИИ ДИСПАНСЕРИЗАЦИИ ДЕТЕЙ-СИРОТ И ДЕТЕЙ,</w:t>
      </w:r>
    </w:p>
    <w:p w:rsidR="00AD0ADF" w:rsidRDefault="00AD0ADF">
      <w:pPr>
        <w:pStyle w:val="ConsPlusTitle"/>
        <w:jc w:val="center"/>
      </w:pPr>
      <w:r>
        <w:t>ОСТАВШИХСЯ БЕЗ ПОПЕЧЕНИЯ РОДИТЕЛЕЙ, В ТОМ ЧИСЛЕ</w:t>
      </w:r>
    </w:p>
    <w:p w:rsidR="00AD0ADF" w:rsidRDefault="00AD0ADF">
      <w:pPr>
        <w:pStyle w:val="ConsPlusTitle"/>
        <w:jc w:val="center"/>
      </w:pPr>
      <w:proofErr w:type="gramStart"/>
      <w:r>
        <w:t>УСЫНОВЛЕННЫХ</w:t>
      </w:r>
      <w:proofErr w:type="gramEnd"/>
      <w:r>
        <w:t xml:space="preserve"> (УДОЧЕРЕННЫХ), ПРИНЯТЫХ ПОД ОПЕКУ</w:t>
      </w:r>
    </w:p>
    <w:p w:rsidR="00AD0ADF" w:rsidRDefault="00AD0ADF">
      <w:pPr>
        <w:pStyle w:val="ConsPlusTitle"/>
        <w:jc w:val="center"/>
      </w:pPr>
      <w:r>
        <w:t>(ПОПЕЧИТЕЛЬСТВО), В ПРИЕМНУЮ ИЛИ ПАТРОНАЖНУЮ СЕМЬЮ</w:t>
      </w:r>
    </w:p>
    <w:p w:rsidR="00AD0ADF" w:rsidRDefault="00AD0A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0A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ADF" w:rsidRDefault="00AD0A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Нижегородской области от 12.02.2014 </w:t>
            </w:r>
            <w:hyperlink r:id="rId5" w:history="1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6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09.02.2015 </w:t>
            </w:r>
            <w:hyperlink r:id="rId7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21.01.2016 </w:t>
            </w:r>
            <w:hyperlink r:id="rId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9" w:history="1">
              <w:r>
                <w:rPr>
                  <w:color w:val="0000FF"/>
                </w:rPr>
                <w:t>N 3554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15.03.2017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2" w:history="1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  <w:r>
        <w:t xml:space="preserve">С целью раннего выявления патологических состояний, заболеваний и факторов риска их развития, обеспечения мониторинга за состоянием здоровья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 (далее - дети, оставшиеся без попечения), </w:t>
      </w:r>
      <w:proofErr w:type="gramStart"/>
      <w:r>
        <w:t xml:space="preserve">а также с целью разработки комплекса мер по профилактике заболеваемости, проведения лечебно-оздоровительных мероприятий, восстановительного лечения 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11.04.2013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семью" приказываю:</w:t>
      </w:r>
      <w:proofErr w:type="gramEnd"/>
    </w:p>
    <w:p w:rsidR="00AD0ADF" w:rsidRDefault="00AD0ADF">
      <w:pPr>
        <w:pStyle w:val="ConsPlusNormal"/>
        <w:spacing w:before="220"/>
        <w:ind w:firstLine="540"/>
        <w:jc w:val="both"/>
      </w:pPr>
      <w:r>
        <w:t>1. Утвердить: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1.1.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- Порядок) (приложение 1);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1.2. </w:t>
      </w:r>
      <w:hyperlink w:anchor="P119" w:history="1">
        <w:r>
          <w:rPr>
            <w:color w:val="0000FF"/>
          </w:rPr>
          <w:t>Перечень</w:t>
        </w:r>
      </w:hyperlink>
      <w:r>
        <w:t xml:space="preserve"> медицинских организаций, осуществляющих диспансеризацию детей, оставшихся без попечения (приложение 2);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1.3. </w:t>
      </w:r>
      <w:hyperlink w:anchor="P363" w:history="1">
        <w:r>
          <w:rPr>
            <w:color w:val="0000FF"/>
          </w:rPr>
          <w:t>План-график</w:t>
        </w:r>
      </w:hyperlink>
      <w:r>
        <w:t xml:space="preserve"> проведения диспансеризации (приложение 3);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2. Главным врачам ГБУЗ НО: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2.1. при проведении диспансеризации руководствоваться </w:t>
      </w:r>
      <w:hyperlink w:anchor="P45" w:history="1">
        <w:r>
          <w:rPr>
            <w:color w:val="0000FF"/>
          </w:rPr>
          <w:t>Порядком</w:t>
        </w:r>
      </w:hyperlink>
      <w:r>
        <w:t>, установленным в приложении 1;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2.2. обеспечить проведение диспансеризации в установленные сроки;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2.3. взять под личный контроль выполнение плана-графика проведения диспансеризации;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2.4. предоставлять информацию о состоянии здоровья и проведенных лечебно-оздоровительных и (или) корригирующих мероприятиях детям, прошедшим диспансеризацию, в </w:t>
      </w:r>
      <w:proofErr w:type="gramStart"/>
      <w:r>
        <w:t>ГУЗ НО</w:t>
      </w:r>
      <w:proofErr w:type="gramEnd"/>
      <w:r>
        <w:t xml:space="preserve"> "Медицинский информационно-аналитический центр" в электронном и бумажном виде ежемесячно в срок до 10 числа месяца, следующего за отчетным, в соответствии с учетной </w:t>
      </w:r>
      <w:hyperlink r:id="rId14" w:history="1">
        <w:r>
          <w:rPr>
            <w:color w:val="0000FF"/>
          </w:rPr>
          <w:t>формой N 030-Д/с/у-13</w:t>
        </w:r>
      </w:hyperlink>
      <w:r>
        <w:t xml:space="preserve">, а по итогам года - до 10 числа года, следующего за отчетным, </w:t>
      </w:r>
      <w:r>
        <w:lastRenderedPageBreak/>
        <w:t xml:space="preserve">информацию о проведении диспансеризации в соответствии с отчетной </w:t>
      </w:r>
      <w:hyperlink r:id="rId15" w:history="1">
        <w:r>
          <w:rPr>
            <w:color w:val="0000FF"/>
          </w:rPr>
          <w:t>формой N 030-Д/с/о/-13</w:t>
        </w:r>
      </w:hyperlink>
      <w:r>
        <w:t>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3. Директору ГБУЗ НО "Медицинский </w:t>
      </w:r>
      <w:proofErr w:type="gramStart"/>
      <w:r>
        <w:t>информационно-аналитический</w:t>
      </w:r>
      <w:proofErr w:type="gramEnd"/>
      <w:r>
        <w:t xml:space="preserve"> центр" А.А. Коновалову обеспечить: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3.1. осуществление свода информации в электронном виде мониторинга состояния здоровья и проведенных лечебно-оздоровительных и (или) корригирующих мероприятий детям, прошедшим диспансеризацию;</w:t>
      </w:r>
    </w:p>
    <w:p w:rsidR="00AD0ADF" w:rsidRDefault="00AD0ADF">
      <w:pPr>
        <w:pStyle w:val="ConsPlusNormal"/>
        <w:spacing w:before="220"/>
        <w:ind w:firstLine="540"/>
        <w:jc w:val="both"/>
      </w:pPr>
      <w:proofErr w:type="gramStart"/>
      <w:r>
        <w:t xml:space="preserve">3.2. предоставление информации о состоянии здоровья и проведенных лечебно-оздоровительных и (или) корригирующих мероприятиях детям, прошедшим диспансеризацию, в Министерство здравоохранения Нижегородской области в электронном виде ежемесячно в срок до 15 числа месяца, следующего за отчетным, в соответствии с учетной </w:t>
      </w:r>
      <w:hyperlink r:id="rId16" w:history="1">
        <w:r>
          <w:rPr>
            <w:color w:val="0000FF"/>
          </w:rPr>
          <w:t>формой N 030-Д/с/у-13</w:t>
        </w:r>
      </w:hyperlink>
      <w:r>
        <w:t>, а по итогам года - до 15 числа года, следующего за отчетным, информацию о проведении диспансеризации в соответствии</w:t>
      </w:r>
      <w:proofErr w:type="gramEnd"/>
      <w:r>
        <w:t xml:space="preserve"> с отчетной формой N 030-ДШ-13</w:t>
      </w:r>
    </w:p>
    <w:p w:rsidR="00AD0ADF" w:rsidRDefault="00AD0ADF">
      <w:pPr>
        <w:pStyle w:val="ConsPlusNormal"/>
        <w:spacing w:before="220"/>
        <w:ind w:firstLine="540"/>
        <w:jc w:val="both"/>
      </w:pPr>
      <w:proofErr w:type="gramStart"/>
      <w:r>
        <w:t xml:space="preserve">3.3. предоставление информации о состоянии здоровья и проведенных лечебно-оздоровительных и (или) корригирующих мероприятий детям, прошедшим диспансеризацию, в Минздрав России в электронном виде ежемесячно в срок до 15 числа месяца, следующего за отчетным, в соответствии с учетной </w:t>
      </w:r>
      <w:hyperlink r:id="rId17" w:history="1">
        <w:r>
          <w:rPr>
            <w:color w:val="0000FF"/>
          </w:rPr>
          <w:t>формой N 030-Д/с/у-13</w:t>
        </w:r>
      </w:hyperlink>
      <w:r>
        <w:t>, а по итогам года - до 20 числа года, следующего за отчетным, информацию о проведении диспансеризации в соответствии с отчетной</w:t>
      </w:r>
      <w:proofErr w:type="gramEnd"/>
      <w:r>
        <w:t xml:space="preserve"> </w:t>
      </w:r>
      <w:hyperlink r:id="rId18" w:history="1">
        <w:r>
          <w:rPr>
            <w:color w:val="0000FF"/>
          </w:rPr>
          <w:t>формой N 030-Д/с/о/-13</w:t>
        </w:r>
      </w:hyperlink>
      <w:r>
        <w:t>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детства и родовспоможения министерства здравоохранения Нижегородской области Т.А. Боровкову.</w:t>
      </w: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jc w:val="right"/>
      </w:pPr>
      <w:r>
        <w:t>Министр</w:t>
      </w:r>
    </w:p>
    <w:p w:rsidR="00AD0ADF" w:rsidRDefault="00AD0ADF">
      <w:pPr>
        <w:pStyle w:val="ConsPlusNormal"/>
        <w:jc w:val="right"/>
      </w:pPr>
      <w:r>
        <w:t>А.В.КАРЦЕВСКИЙ</w:t>
      </w: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jc w:val="right"/>
        <w:outlineLvl w:val="0"/>
      </w:pPr>
      <w:r>
        <w:t>Приложение 1</w:t>
      </w:r>
    </w:p>
    <w:p w:rsidR="00AD0ADF" w:rsidRDefault="00AD0ADF">
      <w:pPr>
        <w:pStyle w:val="ConsPlusNormal"/>
        <w:jc w:val="right"/>
      </w:pPr>
      <w:r>
        <w:t>к приказу</w:t>
      </w:r>
    </w:p>
    <w:p w:rsidR="00AD0ADF" w:rsidRDefault="00AD0ADF">
      <w:pPr>
        <w:pStyle w:val="ConsPlusNormal"/>
        <w:jc w:val="right"/>
      </w:pPr>
      <w:r>
        <w:t>министерства здравоохранения</w:t>
      </w:r>
    </w:p>
    <w:p w:rsidR="00AD0ADF" w:rsidRDefault="00AD0ADF">
      <w:pPr>
        <w:pStyle w:val="ConsPlusNormal"/>
        <w:jc w:val="right"/>
      </w:pPr>
      <w:r>
        <w:t>Нижегородской области</w:t>
      </w:r>
    </w:p>
    <w:p w:rsidR="00AD0ADF" w:rsidRDefault="00AD0ADF">
      <w:pPr>
        <w:pStyle w:val="ConsPlusNormal"/>
        <w:jc w:val="right"/>
      </w:pPr>
      <w:r>
        <w:t>от 10.09.2013 N 2183</w:t>
      </w: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Title"/>
        <w:jc w:val="center"/>
      </w:pPr>
      <w:bookmarkStart w:id="0" w:name="P45"/>
      <w:bookmarkEnd w:id="0"/>
      <w:r>
        <w:t>ПОРЯДОК</w:t>
      </w:r>
    </w:p>
    <w:p w:rsidR="00AD0ADF" w:rsidRDefault="00AD0ADF">
      <w:pPr>
        <w:pStyle w:val="ConsPlusTitle"/>
        <w:jc w:val="center"/>
      </w:pPr>
      <w:r>
        <w:t xml:space="preserve">ДИСПАНСЕРИЗАЦИИ ДЕТЕЙ-СИРОТ И ДЕТЕЙ, ОСТАВШИХСЯ </w:t>
      </w:r>
      <w:proofErr w:type="gramStart"/>
      <w:r>
        <w:t>БЕЗ</w:t>
      </w:r>
      <w:proofErr w:type="gramEnd"/>
    </w:p>
    <w:p w:rsidR="00AD0ADF" w:rsidRDefault="00AD0ADF">
      <w:pPr>
        <w:pStyle w:val="ConsPlusTitle"/>
        <w:jc w:val="center"/>
      </w:pPr>
      <w:r>
        <w:t>ПОПЕЧЕНИЯ РОДИТЕЛЕЙ, В ТОМ ЧИСЛЕ УСЫНОВЛЕННЫХ (УДОЧЕРЕННЫХ),</w:t>
      </w:r>
    </w:p>
    <w:p w:rsidR="00AD0ADF" w:rsidRDefault="00AD0ADF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ПОД ОПЕКУ (ПОПЕЧИТЕЛЬСТВО), В ПРИЕМНУЮ ИЛИ</w:t>
      </w:r>
    </w:p>
    <w:p w:rsidR="00AD0ADF" w:rsidRDefault="00AD0ADF">
      <w:pPr>
        <w:pStyle w:val="ConsPlusTitle"/>
        <w:jc w:val="center"/>
      </w:pPr>
      <w:r>
        <w:t>ПАТРОНАТНУЮ СЕМЬЮ</w:t>
      </w: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  <w:bookmarkStart w:id="1" w:name="P51"/>
      <w:bookmarkEnd w:id="1"/>
      <w:r>
        <w:t xml:space="preserve">1. </w:t>
      </w:r>
      <w:proofErr w:type="gramStart"/>
      <w:r>
        <w:t>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детей-сирот и детей, оставшихся без попечения родителей, в том числе усыновленных (удочеренных)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диспансеризация).</w:t>
      </w:r>
      <w:proofErr w:type="gramEnd"/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родителей, указанных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Порядка (далее - дети, оставшиеся без попечения).</w:t>
      </w:r>
    </w:p>
    <w:p w:rsidR="00AD0ADF" w:rsidRDefault="00AD0A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0A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ADF" w:rsidRDefault="00AD0A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0ADF" w:rsidRDefault="00AD0ADF">
            <w:pPr>
              <w:pStyle w:val="ConsPlusNormal"/>
              <w:jc w:val="both"/>
            </w:pPr>
            <w:r>
              <w:rPr>
                <w:color w:val="392C69"/>
              </w:rPr>
              <w:t>Видимо, имеется в виду Федеральный закон от 21.11.2011 N 323-ФЗ "Об основах охраны здоровья граждан в Российской Федерации".</w:t>
            </w:r>
          </w:p>
        </w:tc>
      </w:tr>
    </w:tbl>
    <w:p w:rsidR="00AD0ADF" w:rsidRDefault="00AD0ADF">
      <w:pPr>
        <w:pStyle w:val="ConsPlusNormal"/>
        <w:spacing w:before="220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AD0ADF" w:rsidRDefault="00AD0ADF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</w:t>
      </w:r>
      <w:proofErr w:type="gramStart"/>
      <w:r>
        <w:t>Диспансеризация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"стоматологии", "детской урологии-андрологии" или "урологии" "детской эндокринологии" или "эндокринологии", "оториноларингологии" или "оториноларингологии (за исключением кохлеарной имплантации)", "акушерству и гинекологии" или "акушерству и гинекологии (за исключением</w:t>
      </w:r>
      <w:proofErr w:type="gramEnd"/>
      <w:r>
        <w:t xml:space="preserve">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в медицинской организации, указанной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2) врач-стоматолог детский, то к проведению диспансеризации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к проведению диспансеризации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5.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AD0ADF" w:rsidRDefault="00AD0ADF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несовершеннолетних, достигших возраста 3 лет и подлежащих диспансеризации, профилактические медицинские осмотры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не проводятся.</w:t>
      </w:r>
      <w:proofErr w:type="gramEnd"/>
    </w:p>
    <w:p w:rsidR="00AD0ADF" w:rsidRDefault="00AD0ADF">
      <w:pPr>
        <w:pStyle w:val="ConsPlusNormal"/>
        <w:spacing w:before="220"/>
        <w:ind w:firstLine="540"/>
        <w:jc w:val="both"/>
      </w:pPr>
      <w:r>
        <w:t>6. Диспансеризация проводится в рамках программы государственных гарантий бесплатного оказания гражданам медицинской помощи территориальных программ государственных гарантий бесплатного оказания гражданам медицинской помощи.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Диспансеризация проводится медицинскими организациями в объеме, предусмотренном </w:t>
      </w:r>
      <w:hyperlink r:id="rId21" w:history="1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(регламентируется приказом Министерства здравоохранения Российской Федерации от 15.02.2013 N 72н "О проведении диспансеризации пребывающих в стационарных учреждениях детей-сирот и детей, находящихся в трудной жизненной ситуации") (далее - Перечень исследований).</w:t>
      </w:r>
      <w:proofErr w:type="gramEnd"/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обслуживании, в которых указываются следующие сведения:</w:t>
      </w:r>
      <w:proofErr w:type="gramEnd"/>
    </w:p>
    <w:p w:rsidR="00AD0ADF" w:rsidRDefault="00AD0ADF">
      <w:pPr>
        <w:pStyle w:val="ConsPlusNormal"/>
        <w:spacing w:before="220"/>
        <w:ind w:firstLine="540"/>
        <w:jc w:val="both"/>
      </w:pPr>
      <w:r>
        <w:t>1) фамилия, имя, отчество, возраст (дата, месяц, год рождения);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2) обучающийся или не обучающийся в образовательном учреждении (для </w:t>
      </w:r>
      <w:proofErr w:type="gramStart"/>
      <w:r>
        <w:t>обучающихся</w:t>
      </w:r>
      <w:proofErr w:type="gramEnd"/>
      <w:r>
        <w:t xml:space="preserve"> указывается полное наименование и юридический адрес образовательного учреждения);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22" w:history="1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4) планируемые дата и место проведения диспансеризации.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9. Уполномоченное должностное лицо медицинской организации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Календарный план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года,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10. Врач, ответственный за проведение диспансеризации, не </w:t>
      </w:r>
      <w:proofErr w:type="gramStart"/>
      <w:r>
        <w:t>позднее</w:t>
      </w:r>
      <w:proofErr w:type="gramEnd"/>
      <w:r>
        <w:t xml:space="preserve"> чем за 5 рабочих дней до начала ее проведения обязан вручить (направить) несовершеннолетнему (его законному представителю)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11. В день прохождения диспансеризации несовершеннолетний </w:t>
      </w:r>
      <w:proofErr w:type="gramStart"/>
      <w:r>
        <w:t>прибывает в медицинскую организацию и предъявляет</w:t>
      </w:r>
      <w:proofErr w:type="gramEnd"/>
      <w:r>
        <w:t xml:space="preserve"> направление на диспансеризацию и полис обязательного медицинского страхования. Несовершеннолетний, не достигший возраста, установленного </w:t>
      </w:r>
      <w:hyperlink r:id="rId23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законного представителя.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  <w:r>
        <w:t xml:space="preserve"> Результаты флюорографического обследования считаются действительными в течение года.</w:t>
      </w:r>
    </w:p>
    <w:p w:rsidR="00AD0ADF" w:rsidRDefault="00AD0ADF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13. В </w:t>
      </w:r>
      <w:proofErr w:type="gramStart"/>
      <w:r>
        <w:t>случае</w:t>
      </w:r>
      <w:proofErr w:type="gramEnd"/>
      <w:r>
        <w:t xml:space="preserve">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14.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25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(I этап).</w:t>
      </w:r>
    </w:p>
    <w:p w:rsidR="00AD0ADF" w:rsidRDefault="00AD0ADF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8" w:history="1">
        <w:r>
          <w:rPr>
            <w:color w:val="0000FF"/>
          </w:rPr>
          <w:t>пунктом 13</w:t>
        </w:r>
      </w:hyperlink>
      <w:r>
        <w:t xml:space="preserve"> настоящего Порядка, и (или) получения информации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несовершеннолетнего из других медицинских организаций (II этап).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15.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16. Данные о прохождении диспансеризации вносятся в медицинскую документацию несовершеннолетнего (историю развития ребенка).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нарушении, хронических заболеваний, инвалидности;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7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2) данные, полученные при проведении диспансеризации: объективные данные и результаты осмотров врачами-специалистами; результаты лабораторных, инструментальных и иных исследований; результаты дополнительных консультаций и исследований, не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9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5) рекомендации: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30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17. На основании результатов диспансеризации врач, </w:t>
      </w:r>
      <w:proofErr w:type="gramStart"/>
      <w:r>
        <w:t>ответственный</w:t>
      </w:r>
      <w:proofErr w:type="gramEnd"/>
      <w:r>
        <w:t xml:space="preserve"> за проведение диспансеризации, определяет: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1) группу состояния здоровья несовершеннолетнего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 (регламентируется приложением N 2 приказа Министерства здравоохранения Российской Федерации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них");</w:t>
      </w:r>
    </w:p>
    <w:p w:rsidR="00AD0ADF" w:rsidRDefault="00AD0ADF">
      <w:pPr>
        <w:pStyle w:val="ConsPlusNormal"/>
        <w:spacing w:before="220"/>
        <w:ind w:firstLine="540"/>
        <w:jc w:val="both"/>
      </w:pPr>
      <w:proofErr w:type="gramStart"/>
      <w:r>
        <w:t xml:space="preserve">2) медицинскую группу для занятий физической культурой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определения медицинских групп для занятий несовершеннолетними физической культурой (регламентируется приложением N 3 приказа Министерства здравоохранения Российской Федерации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них") с оформлением медицинского </w:t>
      </w:r>
      <w:hyperlink r:id="rId33" w:history="1">
        <w:r>
          <w:rPr>
            <w:color w:val="0000FF"/>
          </w:rPr>
          <w:t>заключения</w:t>
        </w:r>
      </w:hyperlink>
      <w:r>
        <w:t xml:space="preserve"> о принадлежности несовершеннолетнего к</w:t>
      </w:r>
      <w:proofErr w:type="gramEnd"/>
      <w:r>
        <w:t xml:space="preserve">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приложением N 4 приказа Министерства здравоохранения Российской Федерации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18. 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</w:t>
      </w:r>
      <w:proofErr w:type="gramStart"/>
      <w:r>
        <w:t>отношении</w:t>
      </w:r>
      <w:proofErr w:type="gramEnd"/>
      <w:r>
        <w:t xml:space="preserve"> несовершеннолетнего, не достигшего возраста, установленного </w:t>
      </w:r>
      <w:hyperlink r:id="rId3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 медицинской помощи, медицинской реабилитации, санаторно-курортного лечения, в приоритетном порядке направляет его медицинскую документацию в отдел детства и родовспоможения министерства здравоохранения Нижегородской области для решения вопроса об оказании ему медицинской помощи, включая специализированную, в том числе высокотехнологичную медицинскую помощь, медицинскую</w:t>
      </w:r>
      <w:proofErr w:type="gramEnd"/>
      <w:r>
        <w:t xml:space="preserve"> реабилитацию, санаторно-курортное лечение.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Медицинская организация, указанная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</w:t>
      </w:r>
      <w:hyperlink r:id="rId36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 на каждого несовершеннолетнего, прошедшего диспансеризацию, утвержденную приказом Министерства здравоохранения Российской Федерации от 15.02.2013 N 72н "О проведении диспансеризации пребывающих в стационарных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детей-сирот и детей, находящихся в трудной жизненной ситуации".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>22.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r:id="rId37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приказом Министерства здравоохранения Российской Федерации от 15.02.2013 N 72н "О проведении диспансеризации пребывающих в стационарных учреждениях детей-сирот и детей, находящихся в трудной жизненной ситуации".</w:t>
      </w:r>
      <w:proofErr w:type="gramEnd"/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24. Отчет составляется в двух экземплярах, </w:t>
      </w:r>
      <w:proofErr w:type="gramStart"/>
      <w:r>
        <w:t>утверждается руководителем медицинской организации и заверяется</w:t>
      </w:r>
      <w:proofErr w:type="gramEnd"/>
      <w:r>
        <w:t xml:space="preserve"> печатью медицинской организации.</w:t>
      </w:r>
    </w:p>
    <w:p w:rsidR="00AD0ADF" w:rsidRDefault="00AD0ADF">
      <w:pPr>
        <w:pStyle w:val="ConsPlusNormal"/>
        <w:spacing w:before="220"/>
        <w:ind w:firstLine="540"/>
        <w:jc w:val="both"/>
      </w:pPr>
      <w:r>
        <w:t xml:space="preserve">Один экземпляр отчета не позднее 20 января года, следующего за </w:t>
      </w:r>
      <w:proofErr w:type="gramStart"/>
      <w:r>
        <w:t>отчетным</w:t>
      </w:r>
      <w:proofErr w:type="gramEnd"/>
      <w:r>
        <w:t>, направляется медицинской организацией в отдел детства и родовспоможения министерства здравоохранения Нижегородской области в сфере охраны здоровья граждан, второй экземпляр отчета хранится в медицинской организации, проводившей диспансеризацию, в течение 10 лет.</w:t>
      </w: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jc w:val="right"/>
        <w:outlineLvl w:val="0"/>
      </w:pPr>
      <w:r>
        <w:t>Приложение 2</w:t>
      </w:r>
    </w:p>
    <w:p w:rsidR="00AD0ADF" w:rsidRDefault="00AD0ADF">
      <w:pPr>
        <w:pStyle w:val="ConsPlusNormal"/>
        <w:jc w:val="right"/>
      </w:pPr>
      <w:r>
        <w:t>к приказу</w:t>
      </w:r>
    </w:p>
    <w:p w:rsidR="00AD0ADF" w:rsidRDefault="00AD0ADF">
      <w:pPr>
        <w:pStyle w:val="ConsPlusNormal"/>
        <w:jc w:val="right"/>
      </w:pPr>
      <w:r>
        <w:t>Министерства здравоохранения</w:t>
      </w:r>
    </w:p>
    <w:p w:rsidR="00AD0ADF" w:rsidRDefault="00AD0ADF">
      <w:pPr>
        <w:pStyle w:val="ConsPlusNormal"/>
        <w:jc w:val="right"/>
      </w:pPr>
      <w:r>
        <w:t>Нижегородской области</w:t>
      </w:r>
    </w:p>
    <w:p w:rsidR="00AD0ADF" w:rsidRDefault="00AD0ADF">
      <w:pPr>
        <w:pStyle w:val="ConsPlusNormal"/>
        <w:jc w:val="right"/>
      </w:pPr>
      <w:r>
        <w:t>от 10.09.2013 N 2183</w:t>
      </w: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jc w:val="center"/>
      </w:pPr>
      <w:bookmarkStart w:id="4" w:name="P119"/>
      <w:bookmarkEnd w:id="4"/>
      <w:r>
        <w:t>ПЕРЕЧЕНЬ</w:t>
      </w:r>
    </w:p>
    <w:p w:rsidR="00AD0ADF" w:rsidRDefault="00AD0ADF">
      <w:pPr>
        <w:pStyle w:val="ConsPlusNormal"/>
        <w:jc w:val="center"/>
      </w:pPr>
      <w:r>
        <w:t>МЕДИЦИНСКИХ ОРГАНИЗАЦИЙ НИЖЕГОРОДСКОЙ ОБЛАСТИ, УЧАСТВУЮЩИХ</w:t>
      </w:r>
    </w:p>
    <w:p w:rsidR="00AD0ADF" w:rsidRDefault="00AD0ADF">
      <w:pPr>
        <w:pStyle w:val="ConsPlusNormal"/>
        <w:jc w:val="center"/>
      </w:pPr>
      <w:r>
        <w:t xml:space="preserve">В </w:t>
      </w:r>
      <w:proofErr w:type="gramStart"/>
      <w:r>
        <w:t>ПРОВЕДЕНИИ</w:t>
      </w:r>
      <w:proofErr w:type="gramEnd"/>
      <w:r>
        <w:t xml:space="preserve"> ДИСПАНСЕРИЗАЦИИ ДЕТЕЙ-СИРОТ И ДЕТЕЙ, ОСТАВШИХСЯ</w:t>
      </w:r>
    </w:p>
    <w:p w:rsidR="00AD0ADF" w:rsidRDefault="00AD0ADF">
      <w:pPr>
        <w:pStyle w:val="ConsPlusNormal"/>
        <w:jc w:val="center"/>
      </w:pPr>
      <w:r>
        <w:t>БЕЗ ПОПЕЧЕНИЯ РОДИТЕЛЕЙ, В ТОМ ЧИСЛЕ УСЫНОВЛЕННЫХ</w:t>
      </w:r>
    </w:p>
    <w:p w:rsidR="00AD0ADF" w:rsidRDefault="00AD0ADF">
      <w:pPr>
        <w:pStyle w:val="ConsPlusNormal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AD0ADF" w:rsidRDefault="00AD0ADF">
      <w:pPr>
        <w:pStyle w:val="ConsPlusNormal"/>
        <w:jc w:val="center"/>
      </w:pPr>
      <w:r>
        <w:t>В ПРИЕМНУЮ ИЛИ ПАТРОНАЖНУЮ СЕМЬЮ</w:t>
      </w:r>
    </w:p>
    <w:p w:rsidR="00AD0ADF" w:rsidRDefault="00AD0A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0A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Нижегородской области от 21.01.2016 N 216)</w:t>
            </w:r>
          </w:p>
        </w:tc>
      </w:tr>
    </w:tbl>
    <w:p w:rsidR="00AD0ADF" w:rsidRDefault="00AD0A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AD0ADF">
        <w:tc>
          <w:tcPr>
            <w:tcW w:w="510" w:type="dxa"/>
          </w:tcPr>
          <w:p w:rsidR="00AD0ADF" w:rsidRDefault="00AD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</w:pPr>
            <w:r>
              <w:t>Наименование муниципального образования, медицинского учреждения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Ардатовский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"Ардатовская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Арзамасский район и г. Арзамас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"Центральная городская больница г. Арзамаса"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"Арзамасская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Балахнинский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"Балахнинская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Б.Болдинский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"Б.Болдинская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Богородский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6.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"Богородская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Б.Мурашкинский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7.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Большемурашкинская центральная районная больница Большемурашкинского муниципального района Нижегородской области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Борский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8.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"Борская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Бутурлинский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9.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Бутурлинская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Вадский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10.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"Вадская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Варнавинский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11.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Варнавинская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Вачский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"Вачская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Ветлужский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"Ветлужская центральная районная больница им. доктора П.Ф. Гусева"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Вознесенский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"Вознесенская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Володарский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15.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Володарская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Воротынский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16.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"Воротынская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Воскресенский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17.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"Воскресенская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Выксунский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18.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"Выксунская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Гагинский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19.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"Гагинская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Городецкий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20.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"Городецкая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Д.Константиновский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21.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Дальнеконстантиновская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г. Дзержинск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больница N 10" г. Дзержинска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"Городская детская больница N 8" г. Дзержинска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Дивеевский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"Дивеевская центральная районная больница имени академика Н.Н. Блохина"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Княгининский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25.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"Княгининская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Ковернинский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26.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"Ковернинская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Краснобаковский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27.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"Краснобаковская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Кстовский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28.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Кстовская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Кулебакский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29.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"Кулебакская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Лукояновский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30.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"Лукояновская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Лысковский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31.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"Лысковская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Навашинский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"Навашинская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Павловский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"Павловская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Первомайский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"Первомайская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Перевозский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35.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"Перевозская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Пильнинский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36.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Пильнинская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Починковский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37.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Починковская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Семеновский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38.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"Семеновская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Сергачский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39.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"Сергачская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Сеченовский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40.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"Сеченовская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Сокольский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41.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"Сокольская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Сосновский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"Сосновская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Спасский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"Спасская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Тонкинский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"Тонкинская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Тоншаевский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45.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Тоншаевская центральная районная больница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Уренский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46.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"Уренская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Краснооктябрьский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47.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"Уразовская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Чкаловский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48.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"Чкаловская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Шарангский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49.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"Шарангская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Шатковский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50.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"Шатковская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Шахунский район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51.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"Шахунская центральная районная больница"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</w:p>
        </w:tc>
        <w:tc>
          <w:tcPr>
            <w:tcW w:w="8561" w:type="dxa"/>
          </w:tcPr>
          <w:p w:rsidR="00AD0ADF" w:rsidRDefault="00AD0ADF">
            <w:pPr>
              <w:pStyle w:val="ConsPlusNormal"/>
              <w:jc w:val="center"/>
              <w:outlineLvl w:val="1"/>
            </w:pPr>
            <w:r>
              <w:t>г. Нижний Новгород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1" Приокского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больница N 17" Сормовского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18" Ленинского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55.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19" Канавинского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56.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22" Нижегородского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57.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больница N 25" Автозаводского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58.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больница N 27 "Айболит" Московского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59.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32" Ленинского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60.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39" Советского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61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"Городская клиническая больница N 39" Канавинского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62.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больница N 40" Автозаводского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63.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больница N 42" Московского района</w:t>
            </w:r>
          </w:p>
        </w:tc>
      </w:tr>
      <w:tr w:rsidR="00AD0ADF">
        <w:tc>
          <w:tcPr>
            <w:tcW w:w="510" w:type="dxa"/>
          </w:tcPr>
          <w:p w:rsidR="00AD0ADF" w:rsidRDefault="00AD0ADF">
            <w:pPr>
              <w:pStyle w:val="ConsPlusNormal"/>
            </w:pPr>
            <w:r>
              <w:t>64.</w:t>
            </w:r>
          </w:p>
        </w:tc>
        <w:tc>
          <w:tcPr>
            <w:tcW w:w="8561" w:type="dxa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N 48" Советского района</w:t>
            </w:r>
          </w:p>
        </w:tc>
      </w:tr>
    </w:tbl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jc w:val="right"/>
        <w:outlineLvl w:val="0"/>
      </w:pPr>
      <w:bookmarkStart w:id="5" w:name="P363"/>
      <w:bookmarkEnd w:id="5"/>
      <w:r>
        <w:t>Приложение 3</w:t>
      </w:r>
    </w:p>
    <w:p w:rsidR="00AD0ADF" w:rsidRDefault="00AD0ADF">
      <w:pPr>
        <w:pStyle w:val="ConsPlusNormal"/>
        <w:jc w:val="right"/>
      </w:pPr>
      <w:r>
        <w:t>к приказу министерства здравоохранения</w:t>
      </w:r>
    </w:p>
    <w:p w:rsidR="00AD0ADF" w:rsidRDefault="00AD0ADF">
      <w:pPr>
        <w:pStyle w:val="ConsPlusNormal"/>
        <w:jc w:val="right"/>
      </w:pPr>
      <w:r>
        <w:t>Нижегородской области</w:t>
      </w:r>
    </w:p>
    <w:p w:rsidR="00AD0ADF" w:rsidRDefault="00AD0ADF">
      <w:pPr>
        <w:pStyle w:val="ConsPlusNormal"/>
        <w:jc w:val="right"/>
      </w:pPr>
      <w:r>
        <w:t>от 10.09.2013 N 2183</w:t>
      </w:r>
    </w:p>
    <w:p w:rsidR="00AD0ADF" w:rsidRDefault="00AD0A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D0A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ADF" w:rsidRDefault="00AD0A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Нижегородской области от 19.12.2017 N 2189)</w:t>
            </w:r>
          </w:p>
        </w:tc>
      </w:tr>
    </w:tbl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sectPr w:rsidR="00AD0ADF" w:rsidSect="004E61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ADF" w:rsidRDefault="00AD0ADF">
      <w:pPr>
        <w:pStyle w:val="ConsPlusNormal"/>
        <w:jc w:val="center"/>
        <w:outlineLvl w:val="1"/>
      </w:pPr>
      <w:r>
        <w:t>ПЛАН-ГРАФИК</w:t>
      </w:r>
    </w:p>
    <w:p w:rsidR="00AD0ADF" w:rsidRDefault="00AD0ADF">
      <w:pPr>
        <w:pStyle w:val="ConsPlusNormal"/>
        <w:jc w:val="center"/>
      </w:pPr>
      <w:r>
        <w:t>ПРОВЕДЕНИЯ ДИСПАНСЕРИЗАЦИИ ДЕТЕЙ-СИРОТ И ДЕТЕЙ, ОСТАВШИХСЯ</w:t>
      </w:r>
    </w:p>
    <w:p w:rsidR="00AD0ADF" w:rsidRDefault="00AD0ADF">
      <w:pPr>
        <w:pStyle w:val="ConsPlusNormal"/>
        <w:jc w:val="center"/>
      </w:pPr>
      <w:r>
        <w:t>БЕЗ ПОПЕЧЕНИЯ РОДИТЕЛЕЙ, В ТОМ ЧИСЛЕ УСЫНОВЛЕННЫХ</w:t>
      </w:r>
    </w:p>
    <w:p w:rsidR="00AD0ADF" w:rsidRDefault="00AD0ADF">
      <w:pPr>
        <w:pStyle w:val="ConsPlusNormal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AD0ADF" w:rsidRDefault="00AD0ADF">
      <w:pPr>
        <w:pStyle w:val="ConsPlusNormal"/>
        <w:jc w:val="center"/>
      </w:pPr>
      <w:r>
        <w:t>В ПРИЕМНУЮ ИЛИ ПАТРОНАЖНУЮ СЕМЬЮ, НА 2018 ГОД</w:t>
      </w:r>
    </w:p>
    <w:p w:rsidR="00AD0ADF" w:rsidRDefault="00AD0ADF">
      <w:pPr>
        <w:pStyle w:val="ConsPlusNormal"/>
        <w:jc w:val="center"/>
      </w:pPr>
      <w:r>
        <w:t>В НИЖЕГОРОДСКОЙ ОБЛАСТИ</w:t>
      </w:r>
    </w:p>
    <w:p w:rsidR="00AD0ADF" w:rsidRDefault="00AD0A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381"/>
        <w:gridCol w:w="1247"/>
        <w:gridCol w:w="850"/>
        <w:gridCol w:w="850"/>
        <w:gridCol w:w="850"/>
        <w:gridCol w:w="850"/>
        <w:gridCol w:w="737"/>
        <w:gridCol w:w="737"/>
        <w:gridCol w:w="737"/>
        <w:gridCol w:w="794"/>
        <w:gridCol w:w="850"/>
        <w:gridCol w:w="907"/>
        <w:gridCol w:w="794"/>
      </w:tblGrid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Наименование государственного (муниципального) учреждения здравоохранения, проводящего диспансеризацию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Общая численность детей, подлежащих диспансеризации в 2018 году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Ноябрь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(далее - ГБУЗ НО) "Ардатовская </w:t>
            </w:r>
            <w:proofErr w:type="gramStart"/>
            <w:r>
              <w:t>центральная</w:t>
            </w:r>
            <w:proofErr w:type="gramEnd"/>
            <w:r>
              <w:t xml:space="preserve"> районная больница" (далее - ЦРБ)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"Центральная городская больница г. Арзамаса"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"Арзамасская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"Балахнинская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"Большеболдинская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"Большемурашкинская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"Богородская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"Борская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68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"Бутурлинская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"Вадская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"Варнавинская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38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"Вачская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"Ветлужская ЦРБ им. доктора Гусева П.Ф."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"Вознесенская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"Володарская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"Воротынская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"Воскресенская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24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"Выксунская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"Гагинская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"Городецкая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"Дивеевская ЦРБ имени академика Н.Н. Блохина"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"Дальнеконстантиновская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10 Дзержинск"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"ДГБ N 8 Дзержинск"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"Княгининская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"Ковернинская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"Краснобаковская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"Кстовская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"Кулебакская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"Лукояновская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"Лысковская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"Навашинская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"Павловская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31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"Первомайская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"Перевозская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"Пильнинская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"Починковская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"Семеновская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"Сергачская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"Сеченовская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"Сокольская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"Сосновская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"Спасская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"Тонкинская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"Тоншаевская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"Уразовская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"Уренская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"Чкаловская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"Шарангская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"Шатковская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"Шахунская ЦРБ"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"Детская городская поликлиника (далее - ДГП) N 1 Приокского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"Детская городская больница (далее - ДГБ) N 17 Сормовского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18 Ленинского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19 Канавинского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22 Нижегородского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"ДГБ N 25 Автозаводского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"ДГКБ N 27 "Айболит" Московского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32 Ленинского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"ГКБ N 39 Канавинского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39 Советского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13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"ГКБ N 40 Автозаводского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"ДГБ N 42 Московского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"ДГП N 48 Советского района г. Нижнего Новгорода"</w:t>
            </w: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0</w:t>
            </w:r>
          </w:p>
        </w:tc>
      </w:tr>
      <w:tr w:rsidR="00AD0ADF">
        <w:tc>
          <w:tcPr>
            <w:tcW w:w="102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381" w:type="dxa"/>
            <w:vAlign w:val="center"/>
          </w:tcPr>
          <w:p w:rsidR="00AD0ADF" w:rsidRDefault="00AD0AD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7884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50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90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745</w:t>
            </w:r>
          </w:p>
        </w:tc>
      </w:tr>
    </w:tbl>
    <w:p w:rsidR="00AD0ADF" w:rsidRDefault="00AD0ADF">
      <w:pPr>
        <w:sectPr w:rsidR="00AD0A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jc w:val="center"/>
        <w:outlineLvl w:val="1"/>
      </w:pPr>
      <w:r>
        <w:t>ПЛАН-ГРАФИК</w:t>
      </w:r>
    </w:p>
    <w:p w:rsidR="00AD0ADF" w:rsidRDefault="00AD0ADF">
      <w:pPr>
        <w:pStyle w:val="ConsPlusNormal"/>
        <w:jc w:val="center"/>
      </w:pPr>
      <w:r>
        <w:t>ПРОВЕДЕНИЯ ДИСПАНСЕРИЗАЦИИ ДЕТЕЙ-СИРОТ И ДЕТЕЙ, ОСТАВШИХСЯ</w:t>
      </w:r>
    </w:p>
    <w:p w:rsidR="00AD0ADF" w:rsidRDefault="00AD0ADF">
      <w:pPr>
        <w:pStyle w:val="ConsPlusNormal"/>
        <w:jc w:val="center"/>
      </w:pPr>
      <w:r>
        <w:t>БЕЗ ПОПЕЧЕНИЯ РОДИТЕЛЕЙ, В ТОМ ЧИСЛЕ УСЫНОВЛЕННЫХ</w:t>
      </w:r>
    </w:p>
    <w:p w:rsidR="00AD0ADF" w:rsidRDefault="00AD0ADF">
      <w:pPr>
        <w:pStyle w:val="ConsPlusNormal"/>
        <w:jc w:val="center"/>
      </w:pPr>
      <w:r>
        <w:t>(</w:t>
      </w:r>
      <w:proofErr w:type="gramStart"/>
      <w:r>
        <w:t>УДОЧЕРЕННЫХ</w:t>
      </w:r>
      <w:proofErr w:type="gramEnd"/>
      <w:r>
        <w:t>), ПРИНЯТЫХ ПОД ОПЕКУ (ПОПЕЧИТЕЛЬСТВО),</w:t>
      </w:r>
    </w:p>
    <w:p w:rsidR="00AD0ADF" w:rsidRDefault="00AD0ADF">
      <w:pPr>
        <w:pStyle w:val="ConsPlusNormal"/>
        <w:jc w:val="center"/>
      </w:pPr>
      <w:r>
        <w:t>В ПРИЕМНУЮ ИЛИ ПАТРОНАЖНУЮ СЕМЬЮ, НА 2017 ГОД</w:t>
      </w:r>
    </w:p>
    <w:p w:rsidR="00AD0ADF" w:rsidRDefault="00AD0ADF">
      <w:pPr>
        <w:pStyle w:val="ConsPlusNormal"/>
        <w:jc w:val="center"/>
      </w:pPr>
      <w:r>
        <w:t>В НИЖЕГОРОДСКОЙ ОБЛАСТИ</w:t>
      </w:r>
    </w:p>
    <w:p w:rsidR="00AD0ADF" w:rsidRDefault="00AD0A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474"/>
        <w:gridCol w:w="624"/>
        <w:gridCol w:w="737"/>
        <w:gridCol w:w="567"/>
        <w:gridCol w:w="624"/>
        <w:gridCol w:w="624"/>
        <w:gridCol w:w="737"/>
        <w:gridCol w:w="794"/>
      </w:tblGrid>
      <w:tr w:rsidR="00AD0ADF">
        <w:tc>
          <w:tcPr>
            <w:tcW w:w="56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Наименование государственного (муниципального) учреждения здравоохранения, проводящего диспансеризацию</w:t>
            </w:r>
          </w:p>
        </w:tc>
        <w:tc>
          <w:tcPr>
            <w:tcW w:w="147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Общая численность детей, подлежащих диспансеризации в 2017 году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Октябрь</w:t>
            </w:r>
          </w:p>
        </w:tc>
      </w:tr>
      <w:tr w:rsidR="00AD0ADF">
        <w:tc>
          <w:tcPr>
            <w:tcW w:w="56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</w:tr>
      <w:tr w:rsidR="00AD0ADF">
        <w:tc>
          <w:tcPr>
            <w:tcW w:w="56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  <w:vAlign w:val="center"/>
          </w:tcPr>
          <w:p w:rsidR="00AD0ADF" w:rsidRDefault="00AD0ADF">
            <w:pPr>
              <w:pStyle w:val="ConsPlusNormal"/>
            </w:pPr>
            <w:r>
              <w:t>ГБУЗ НО "Лысковская ЦРБ"</w:t>
            </w:r>
          </w:p>
        </w:tc>
        <w:tc>
          <w:tcPr>
            <w:tcW w:w="147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56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94" w:type="dxa"/>
            <w:vAlign w:val="center"/>
          </w:tcPr>
          <w:p w:rsidR="00AD0ADF" w:rsidRDefault="00AD0ADF">
            <w:pPr>
              <w:pStyle w:val="ConsPlusNormal"/>
              <w:jc w:val="center"/>
            </w:pPr>
            <w:r>
              <w:t>7,05</w:t>
            </w:r>
          </w:p>
        </w:tc>
      </w:tr>
    </w:tbl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ind w:firstLine="540"/>
        <w:jc w:val="both"/>
      </w:pPr>
    </w:p>
    <w:p w:rsidR="00AD0ADF" w:rsidRDefault="00AD0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147" w:rsidRDefault="00434147"/>
    <w:sectPr w:rsidR="00434147" w:rsidSect="00C160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grammar="clean"/>
  <w:defaultTabStop w:val="708"/>
  <w:characterSpacingControl w:val="doNotCompress"/>
  <w:savePreviewPicture/>
  <w:compat/>
  <w:rsids>
    <w:rsidRoot w:val="00AD0ADF"/>
    <w:rsid w:val="00434147"/>
    <w:rsid w:val="00AD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BFE049D82692765DEF7BF1E1483508CFCCFEBD62AA3CF2BD9B52E9B180AE9C1F70C90F58EA9041B6191EU5ZEI" TargetMode="External"/><Relationship Id="rId13" Type="http://schemas.openxmlformats.org/officeDocument/2006/relationships/hyperlink" Target="consultantplus://offline/ref=074CBFE049D82692765DEF6DF28D17300EC094F4B460A96CA8EF9D05B6E186FBDC5F769C4C1CE791U4Z8I" TargetMode="External"/><Relationship Id="rId18" Type="http://schemas.openxmlformats.org/officeDocument/2006/relationships/hyperlink" Target="consultantplus://offline/ref=074CBFE049D82692765DEF6DF28D17300EC097F2BB60A96CA8EF9D05B6E186FBDC5F769C4C1CE594U4Z2I" TargetMode="External"/><Relationship Id="rId26" Type="http://schemas.openxmlformats.org/officeDocument/2006/relationships/hyperlink" Target="consultantplus://offline/ref=074CBFE049D82692765DEF6DF28D17300EC097F2BB60A96CA8EF9D05B6E186FBDC5F769C4C1CE799U4Z1I" TargetMode="External"/><Relationship Id="rId39" Type="http://schemas.openxmlformats.org/officeDocument/2006/relationships/hyperlink" Target="consultantplus://offline/ref=074CBFE049D82692765DEF7BF1E1483508CFCCFEBD66AB3BF1BA9B52E9B180AE9C1F70C90F58EA9041B6191EU5Z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4CBFE049D82692765DEF6DF28D17300EC097F2BB60A96CA8EF9D05B6E186FBDC5F769C4C1CE799U4Z1I" TargetMode="External"/><Relationship Id="rId34" Type="http://schemas.openxmlformats.org/officeDocument/2006/relationships/hyperlink" Target="consultantplus://offline/ref=074CBFE049D82692765DEF6DF28D17300DCC94FABF67A96CA8EF9D05B6E186FBDC5F769C4C1CE294U4Z0I" TargetMode="External"/><Relationship Id="rId7" Type="http://schemas.openxmlformats.org/officeDocument/2006/relationships/hyperlink" Target="consultantplus://offline/ref=074CBFE049D82692765DEF7BF1E1483508CFCCFEB565A03CF0B0C658E1E88CAC9B102FDE0811E69141B619U1ZBI" TargetMode="External"/><Relationship Id="rId12" Type="http://schemas.openxmlformats.org/officeDocument/2006/relationships/hyperlink" Target="consultantplus://offline/ref=074CBFE049D82692765DEF7BF1E1483508CFCCFEBD66AB3BF1BA9B52E9B180AE9C1F70C90F58EA9041B6191EU5ZEI" TargetMode="External"/><Relationship Id="rId17" Type="http://schemas.openxmlformats.org/officeDocument/2006/relationships/hyperlink" Target="consultantplus://offline/ref=074CBFE049D82692765DEF6DF28D17300EC097F2BB60A96CA8EF9D05B6E186FBDC5F769C4C1CE690U4Z0I" TargetMode="External"/><Relationship Id="rId25" Type="http://schemas.openxmlformats.org/officeDocument/2006/relationships/hyperlink" Target="consultantplus://offline/ref=074CBFE049D82692765DEF6DF28D17300EC097F2BB60A96CA8EF9D05B6E186FBDC5F769C4C1CE799U4Z1I" TargetMode="External"/><Relationship Id="rId33" Type="http://schemas.openxmlformats.org/officeDocument/2006/relationships/hyperlink" Target="consultantplus://offline/ref=074CBFE049D82692765DEF6DF28D17300EC096FABB65A96CA8EF9D05B6E186FBDC5F769C4C1CE592U4Z9I" TargetMode="External"/><Relationship Id="rId38" Type="http://schemas.openxmlformats.org/officeDocument/2006/relationships/hyperlink" Target="consultantplus://offline/ref=074CBFE049D82692765DEF7BF1E1483508CFCCFEBD62AA3CF2BD9B52E9B180AE9C1F70C90F58EA9041B6191EU5Z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4CBFE049D82692765DEF6DF28D17300EC097F2BB60A96CA8EF9D05B6E186FBDC5F769C4C1CE690U4Z0I" TargetMode="External"/><Relationship Id="rId20" Type="http://schemas.openxmlformats.org/officeDocument/2006/relationships/hyperlink" Target="consultantplus://offline/ref=074CBFE049D82692765DEF6DF28D17300EC096FABB65A96CA8EF9D05B6UEZ1I" TargetMode="External"/><Relationship Id="rId29" Type="http://schemas.openxmlformats.org/officeDocument/2006/relationships/hyperlink" Target="consultantplus://offline/ref=074CBFE049D82692765DF072F48D17300ECD9BF2B736FE6EF9BA93U0Z0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BFE049D82692765DEF7BF1E1483508CFCCFEBB68A638F1B0C658E1E88CAC9B102FDE0811E69141B619U1ZBI" TargetMode="External"/><Relationship Id="rId11" Type="http://schemas.openxmlformats.org/officeDocument/2006/relationships/hyperlink" Target="consultantplus://offline/ref=074CBFE049D82692765DEF7BF1E1483508CFCCFEBD65A638F2B29B52E9B180AE9C1F70C90F58EA9041B6191EU5ZEI" TargetMode="External"/><Relationship Id="rId24" Type="http://schemas.openxmlformats.org/officeDocument/2006/relationships/hyperlink" Target="consultantplus://offline/ref=074CBFE049D82692765DEF6DF28D17300EC097F2BB60A96CA8EF9D05B6E186FBDC5F769C4C1CE799U4Z1I" TargetMode="External"/><Relationship Id="rId32" Type="http://schemas.openxmlformats.org/officeDocument/2006/relationships/hyperlink" Target="consultantplus://offline/ref=074CBFE049D82692765DEF6DF28D17300EC096FABB65A96CA8EF9D05B6E186FBDC5F769C4C1CE590U4Z4I" TargetMode="External"/><Relationship Id="rId37" Type="http://schemas.openxmlformats.org/officeDocument/2006/relationships/hyperlink" Target="consultantplus://offline/ref=074CBFE049D82692765DEF6DF28D17300EC097F2BB60A96CA8EF9D05B6E186FBDC5F769C4C1CE594U4Z2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74CBFE049D82692765DEF7BF1E1483508CFCCFEBB66A53DFCB0C658E1E88CAC9B102FDE0811E69141B619U1ZBI" TargetMode="External"/><Relationship Id="rId15" Type="http://schemas.openxmlformats.org/officeDocument/2006/relationships/hyperlink" Target="consultantplus://offline/ref=074CBFE049D82692765DEF6DF28D17300EC097F2BB60A96CA8EF9D05B6E186FBDC5F769C4C1CE594U4Z2I" TargetMode="External"/><Relationship Id="rId23" Type="http://schemas.openxmlformats.org/officeDocument/2006/relationships/hyperlink" Target="consultantplus://offline/ref=074CBFE049D82692765DEF6DF28D17300DCC94FABF67A96CA8EF9D05B6E186FBDC5F769C4C1CE294U4Z0I" TargetMode="External"/><Relationship Id="rId28" Type="http://schemas.openxmlformats.org/officeDocument/2006/relationships/hyperlink" Target="consultantplus://offline/ref=074CBFE049D82692765DEF6DF28D17300EC097F2BB60A96CA8EF9D05B6E186FBDC5F769C4C1CE799U4Z1I" TargetMode="External"/><Relationship Id="rId36" Type="http://schemas.openxmlformats.org/officeDocument/2006/relationships/hyperlink" Target="consultantplus://offline/ref=074CBFE049D82692765DEF6DF28D17300EC097F2BB60A96CA8EF9D05B6E186FBDC5F769C4C1CE690U4Z0I" TargetMode="External"/><Relationship Id="rId10" Type="http://schemas.openxmlformats.org/officeDocument/2006/relationships/hyperlink" Target="consultantplus://offline/ref=074CBFE049D82692765DEF7BF1E1483508CFCCFEBD65A13AF3B99B52E9B180AE9C1F70C90F58EA9041B6191EU5ZEI" TargetMode="External"/><Relationship Id="rId19" Type="http://schemas.openxmlformats.org/officeDocument/2006/relationships/hyperlink" Target="consultantplus://offline/ref=074CBFE049D82692765DEF6DF28D17300DCC94FABF67A96CA8EF9D05B6E186FBDC5F769C4C1CE594U4Z3I" TargetMode="External"/><Relationship Id="rId31" Type="http://schemas.openxmlformats.org/officeDocument/2006/relationships/hyperlink" Target="consultantplus://offline/ref=074CBFE049D82692765DEF6DF28D17300EC096FABB65A96CA8EF9D05B6E186FBDC5F769C4C1CE699U4Z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4CBFE049D82692765DEF7BF1E1483508CFCCFEBD65A03EF3BB9B52E9B180AE9C1F70C90F58EA9041B6191EU5ZEI" TargetMode="External"/><Relationship Id="rId14" Type="http://schemas.openxmlformats.org/officeDocument/2006/relationships/hyperlink" Target="consultantplus://offline/ref=074CBFE049D82692765DEF6DF28D17300EC097F2BB60A96CA8EF9D05B6E186FBDC5F769C4C1CE690U4Z0I" TargetMode="External"/><Relationship Id="rId22" Type="http://schemas.openxmlformats.org/officeDocument/2006/relationships/hyperlink" Target="consultantplus://offline/ref=074CBFE049D82692765DEF6DF28D17300EC097F2BB60A96CA8EF9D05B6E186FBDC5F769C4C1CE799U4Z1I" TargetMode="External"/><Relationship Id="rId27" Type="http://schemas.openxmlformats.org/officeDocument/2006/relationships/hyperlink" Target="consultantplus://offline/ref=074CBFE049D82692765DF072F48D17300ECD9BF2B736FE6EF9BA93U0Z0I" TargetMode="External"/><Relationship Id="rId30" Type="http://schemas.openxmlformats.org/officeDocument/2006/relationships/hyperlink" Target="consultantplus://offline/ref=074CBFE049D82692765DF072F48D17300ECD9BF2B736FE6EF9BA93U0Z0I" TargetMode="External"/><Relationship Id="rId35" Type="http://schemas.openxmlformats.org/officeDocument/2006/relationships/hyperlink" Target="consultantplus://offline/ref=074CBFE049D82692765DF176E78D17300EC791F0BD60A96CA8EF9D05B6E186FBDC5F769C4C1CE791U4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5750</Words>
  <Characters>32775</Characters>
  <Application>Microsoft Office Word</Application>
  <DocSecurity>0</DocSecurity>
  <Lines>273</Lines>
  <Paragraphs>76</Paragraphs>
  <ScaleCrop>false</ScaleCrop>
  <Company/>
  <LinksUpToDate>false</LinksUpToDate>
  <CharactersWithSpaces>38449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2018-02-21T08:25:00Z</dcterms:created>
  <dcterms:modified xsi:type="dcterms:W3CDTF">2018-02-21T08:26:00Z</dcterms:modified>
</cp:coreProperties>
</file>