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EE" w:rsidRDefault="005F6E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6EEE" w:rsidRDefault="005F6EEE">
      <w:pPr>
        <w:pStyle w:val="ConsPlusNormal"/>
        <w:ind w:firstLine="540"/>
        <w:jc w:val="both"/>
        <w:outlineLvl w:val="0"/>
      </w:pPr>
    </w:p>
    <w:p w:rsidR="005F6EEE" w:rsidRDefault="005F6EEE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5F6EEE" w:rsidRDefault="005F6EEE">
      <w:pPr>
        <w:pStyle w:val="ConsPlusTitle"/>
        <w:jc w:val="center"/>
      </w:pPr>
    </w:p>
    <w:p w:rsidR="005F6EEE" w:rsidRDefault="005F6EEE">
      <w:pPr>
        <w:pStyle w:val="ConsPlusTitle"/>
        <w:jc w:val="center"/>
      </w:pPr>
      <w:r>
        <w:t>ПОСТАНОВЛЕНИЕ</w:t>
      </w:r>
    </w:p>
    <w:p w:rsidR="005F6EEE" w:rsidRDefault="005F6EEE">
      <w:pPr>
        <w:pStyle w:val="ConsPlusTitle"/>
        <w:jc w:val="center"/>
      </w:pPr>
      <w:r>
        <w:t>от 22 мая 2015 г. N 320</w:t>
      </w:r>
    </w:p>
    <w:p w:rsidR="005F6EEE" w:rsidRDefault="005F6EEE">
      <w:pPr>
        <w:pStyle w:val="ConsPlusTitle"/>
        <w:jc w:val="center"/>
      </w:pPr>
    </w:p>
    <w:p w:rsidR="005F6EEE" w:rsidRDefault="005F6EEE">
      <w:pPr>
        <w:pStyle w:val="ConsPlusTitle"/>
        <w:jc w:val="center"/>
      </w:pPr>
      <w:r>
        <w:t>ОБ УТВЕРЖДЕНИИ ГОСУДАРСТВЕННОЙ ПРОГРАММЫ</w:t>
      </w:r>
    </w:p>
    <w:p w:rsidR="005F6EEE" w:rsidRDefault="005F6EEE">
      <w:pPr>
        <w:pStyle w:val="ConsPlusTitle"/>
        <w:jc w:val="center"/>
      </w:pPr>
      <w:r>
        <w:t>"КОМПЛЕКСНЫЕ МЕРЫ ПРОТИВОДЕЙСТВИЯ ЗЛОУПОТРЕБЛЕНИЮ</w:t>
      </w:r>
    </w:p>
    <w:p w:rsidR="005F6EEE" w:rsidRDefault="005F6EEE">
      <w:pPr>
        <w:pStyle w:val="ConsPlusTitle"/>
        <w:jc w:val="center"/>
      </w:pPr>
      <w:r>
        <w:t>НАРКОТИКАМИ И ИХ НЕЗАКОННОМУ ОБОРОТУ НА ТЕРРИТОРИИ</w:t>
      </w:r>
    </w:p>
    <w:p w:rsidR="005F6EEE" w:rsidRDefault="005F6EEE">
      <w:pPr>
        <w:pStyle w:val="ConsPlusTitle"/>
        <w:jc w:val="center"/>
      </w:pPr>
      <w:r>
        <w:t>НИЖЕГОРОДСКОЙ ОБЛАСТИ"</w:t>
      </w:r>
    </w:p>
    <w:p w:rsidR="005F6EEE" w:rsidRDefault="005F6E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6E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EEE" w:rsidRDefault="005F6E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EEE" w:rsidRDefault="005F6E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Нижегородской области</w:t>
            </w:r>
            <w:proofErr w:type="gramEnd"/>
          </w:p>
          <w:p w:rsidR="005F6EEE" w:rsidRDefault="005F6E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5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 xml:space="preserve">, от 08.02.2016 </w:t>
            </w:r>
            <w:hyperlink r:id="rId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06.03.2017 </w:t>
            </w:r>
            <w:hyperlink r:id="rId7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5F6EEE" w:rsidRDefault="005F6E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09.01.2018 </w:t>
            </w:r>
            <w:hyperlink r:id="rId8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</w:pPr>
      <w:proofErr w:type="gramStart"/>
      <w:r>
        <w:t xml:space="preserve">В целях противодействия незаконному обороту наркотических средств и психотропных веществ, формирования регионального сегмента национальной системы профилактики наркомании, лечения и реабилитации наркозависимых лиц, реализации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9 июня 2010 года N 690 "Об утверждении Стратегии государственной антинаркотической политики Российской Федерации до 2020 года" Правительство Нижегородской области постановляет:</w:t>
      </w:r>
      <w:proofErr w:type="gramEnd"/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"Комплексные меры противодействия злоупотреблению наркотиками и их незаконному обороту на территории Нижегородской области" (далее - Программа).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2. Соисполнителям </w:t>
      </w:r>
      <w:hyperlink w:anchor="P37" w:history="1">
        <w:r>
          <w:rPr>
            <w:color w:val="0000FF"/>
          </w:rPr>
          <w:t>Программы</w:t>
        </w:r>
      </w:hyperlink>
      <w:r>
        <w:t xml:space="preserve"> внести соответствующие изменения в государственные программы Нижегородской области, предусматривающие включение в них мероприятий противодействия злоупотреблению наркотиками и их незаконному обороту на территории Нижегородской области.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29 января 2014 года N 40 "Об утверждении государственной программы "Комплексные меры противодействия злоупотреблению наркотиками и их незаконному обороту на территории Нижегородской области до 2016 года";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3 октября 2014 года N 669 "О внесении изменений в государственную программу "Комплексные меры противодействия злоупотреблению наркотиками и их незаконному обороту на территории Нижегородской области до 2016 года", утвержденную постановлением Правительства Нижегородской области от 29 января 2014 года N 40".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исполняющего обязанности заместителя Губернатора, заместителя Председателя Правительства Нижегородской области Д.В. Сватковского.</w:t>
      </w:r>
    </w:p>
    <w:p w:rsidR="005F6EEE" w:rsidRDefault="005F6EE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09.01.2018 N 1)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5. Настоящее постановление </w:t>
      </w:r>
      <w:proofErr w:type="gramStart"/>
      <w:r>
        <w:t>вступает в силу со дня его подписания и распространяется</w:t>
      </w:r>
      <w:proofErr w:type="gramEnd"/>
      <w:r>
        <w:t xml:space="preserve"> на правоотношения, возникшие с 1 января 2015 года.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jc w:val="right"/>
      </w:pPr>
      <w:r>
        <w:t>Губернатор</w:t>
      </w:r>
    </w:p>
    <w:p w:rsidR="005F6EEE" w:rsidRDefault="005F6EEE">
      <w:pPr>
        <w:pStyle w:val="ConsPlusNormal"/>
        <w:jc w:val="right"/>
      </w:pPr>
      <w:r>
        <w:t>В.П.ШАНЦЕВ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jc w:val="right"/>
        <w:outlineLvl w:val="0"/>
      </w:pPr>
      <w:r>
        <w:t>Утверждена</w:t>
      </w:r>
    </w:p>
    <w:p w:rsidR="005F6EEE" w:rsidRDefault="005F6EEE">
      <w:pPr>
        <w:pStyle w:val="ConsPlusNormal"/>
        <w:jc w:val="right"/>
      </w:pPr>
      <w:r>
        <w:t>постановлением Правительства</w:t>
      </w:r>
    </w:p>
    <w:p w:rsidR="005F6EEE" w:rsidRDefault="005F6EEE">
      <w:pPr>
        <w:pStyle w:val="ConsPlusNormal"/>
        <w:jc w:val="right"/>
      </w:pPr>
      <w:r>
        <w:t>Нижегородской области</w:t>
      </w:r>
    </w:p>
    <w:p w:rsidR="005F6EEE" w:rsidRDefault="005F6EEE">
      <w:pPr>
        <w:pStyle w:val="ConsPlusNormal"/>
        <w:jc w:val="right"/>
      </w:pPr>
      <w:r>
        <w:t>от 22 мая 2015 года N 320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Title"/>
        <w:jc w:val="center"/>
      </w:pPr>
      <w:bookmarkStart w:id="0" w:name="P37"/>
      <w:bookmarkEnd w:id="0"/>
      <w:r>
        <w:t>ГОСУДАРСТВЕННАЯ ПРОГРАММА</w:t>
      </w:r>
    </w:p>
    <w:p w:rsidR="005F6EEE" w:rsidRDefault="005F6EEE">
      <w:pPr>
        <w:pStyle w:val="ConsPlusTitle"/>
        <w:jc w:val="center"/>
      </w:pPr>
      <w:r>
        <w:t>"КОМПЛЕКСНЫЕ МЕРЫ ПРОТИВОДЕЙСТВИЯ ЗЛОУПОТРЕБЛЕНИЮ</w:t>
      </w:r>
    </w:p>
    <w:p w:rsidR="005F6EEE" w:rsidRDefault="005F6EEE">
      <w:pPr>
        <w:pStyle w:val="ConsPlusTitle"/>
        <w:jc w:val="center"/>
      </w:pPr>
      <w:r>
        <w:t>НАРКОТИКАМИ И ИХ НЕЗАКОННОМУ ОБОРОТУ НА ТЕРРИТОРИИ</w:t>
      </w:r>
    </w:p>
    <w:p w:rsidR="005F6EEE" w:rsidRDefault="005F6EEE">
      <w:pPr>
        <w:pStyle w:val="ConsPlusTitle"/>
        <w:jc w:val="center"/>
      </w:pPr>
      <w:r>
        <w:t>НИЖЕГОРОДСКОЙ ОБЛАСТИ"</w:t>
      </w:r>
    </w:p>
    <w:p w:rsidR="005F6EEE" w:rsidRDefault="005F6E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6E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EEE" w:rsidRDefault="005F6E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EEE" w:rsidRDefault="005F6E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Нижегородской области</w:t>
            </w:r>
            <w:proofErr w:type="gramEnd"/>
          </w:p>
          <w:p w:rsidR="005F6EEE" w:rsidRDefault="005F6E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13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 xml:space="preserve">, от 08.02.2016 </w:t>
            </w:r>
            <w:hyperlink r:id="rId14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06.03.2017 </w:t>
            </w:r>
            <w:hyperlink r:id="rId1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5F6EEE" w:rsidRDefault="005F6E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09.01.2018 </w:t>
            </w:r>
            <w:hyperlink r:id="rId1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jc w:val="center"/>
        <w:outlineLvl w:val="1"/>
      </w:pPr>
      <w:r>
        <w:t>1. ПАСПОРТ</w:t>
      </w:r>
    </w:p>
    <w:p w:rsidR="005F6EEE" w:rsidRDefault="005F6EEE">
      <w:pPr>
        <w:pStyle w:val="ConsPlusNormal"/>
        <w:jc w:val="center"/>
      </w:pPr>
      <w:r>
        <w:t>государственной программы</w:t>
      </w:r>
    </w:p>
    <w:p w:rsidR="005F6EEE" w:rsidRDefault="005F6EEE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  <w:proofErr w:type="gramEnd"/>
    </w:p>
    <w:p w:rsidR="005F6EEE" w:rsidRDefault="005F6EEE">
      <w:pPr>
        <w:pStyle w:val="ConsPlusNormal"/>
        <w:jc w:val="center"/>
      </w:pPr>
      <w:r>
        <w:t>от 25.11.2015 N 762)</w:t>
      </w:r>
    </w:p>
    <w:p w:rsidR="005F6EEE" w:rsidRDefault="005F6E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5F6EEE">
        <w:tc>
          <w:tcPr>
            <w:tcW w:w="2211" w:type="dxa"/>
          </w:tcPr>
          <w:p w:rsidR="005F6EEE" w:rsidRDefault="005F6EEE">
            <w:pPr>
              <w:pStyle w:val="ConsPlusNormal"/>
              <w:jc w:val="both"/>
            </w:pPr>
            <w:r>
              <w:t>Государственный заказчик - координатор государственной программы</w:t>
            </w:r>
          </w:p>
        </w:tc>
        <w:tc>
          <w:tcPr>
            <w:tcW w:w="6860" w:type="dxa"/>
          </w:tcPr>
          <w:p w:rsidR="005F6EEE" w:rsidRDefault="005F6EEE">
            <w:pPr>
              <w:pStyle w:val="ConsPlusNormal"/>
              <w:ind w:firstLine="283"/>
              <w:jc w:val="both"/>
            </w:pPr>
            <w:r>
              <w:t>министерство здравоохранения Нижегородской области</w:t>
            </w:r>
          </w:p>
        </w:tc>
      </w:tr>
      <w:tr w:rsidR="005F6EEE">
        <w:tc>
          <w:tcPr>
            <w:tcW w:w="2211" w:type="dxa"/>
          </w:tcPr>
          <w:p w:rsidR="005F6EEE" w:rsidRDefault="005F6EEE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6860" w:type="dxa"/>
          </w:tcPr>
          <w:p w:rsidR="005F6EEE" w:rsidRDefault="005F6EEE">
            <w:pPr>
              <w:pStyle w:val="ConsPlusNormal"/>
              <w:ind w:firstLine="283"/>
              <w:jc w:val="both"/>
            </w:pPr>
            <w:r>
              <w:t>министерство образования Нижегородской области;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министерство культуры Нижегородской области;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министерство спорта Нижегородской области;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министерство социальной политики Нижегородской области;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министерство информационных технологий, связи и средств массовой информации Нижегородской области</w:t>
            </w:r>
          </w:p>
        </w:tc>
      </w:tr>
      <w:tr w:rsidR="005F6EEE">
        <w:tc>
          <w:tcPr>
            <w:tcW w:w="2211" w:type="dxa"/>
          </w:tcPr>
          <w:p w:rsidR="005F6EEE" w:rsidRDefault="005F6EEE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6860" w:type="dxa"/>
          </w:tcPr>
          <w:p w:rsidR="005F6EEE" w:rsidRDefault="005F6EEE">
            <w:pPr>
              <w:pStyle w:val="ConsPlusNormal"/>
              <w:ind w:firstLine="283"/>
              <w:jc w:val="both"/>
            </w:pPr>
            <w:r>
              <w:t>отсутствуют</w:t>
            </w:r>
          </w:p>
        </w:tc>
      </w:tr>
      <w:tr w:rsidR="005F6EEE">
        <w:tc>
          <w:tcPr>
            <w:tcW w:w="2211" w:type="dxa"/>
          </w:tcPr>
          <w:p w:rsidR="005F6EEE" w:rsidRDefault="005F6EEE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6860" w:type="dxa"/>
          </w:tcPr>
          <w:p w:rsidR="005F6EEE" w:rsidRDefault="005F6EEE">
            <w:pPr>
              <w:pStyle w:val="ConsPlusNormal"/>
              <w:ind w:firstLine="283"/>
              <w:jc w:val="both"/>
            </w:pPr>
            <w:r>
              <w:t>профилактика и противодействие незаконному обороту наркотических средств и психотропных веществ (совершенствование системы мер по сокращению предложения наркотиков);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(совершенствование системы мер по сокращению спроса на наркотики);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 xml:space="preserve">поэтапное сокращение распространения наркомании и связанных с </w:t>
            </w:r>
            <w:r>
              <w:lastRenderedPageBreak/>
              <w:t>ней негативных социальных последствий;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 xml:space="preserve">сокращение числа лиц, потребляющих наркотические средства и психотропные вещества в немедицинских </w:t>
            </w:r>
            <w:proofErr w:type="gramStart"/>
            <w:r>
              <w:t>целях</w:t>
            </w:r>
            <w:proofErr w:type="gramEnd"/>
          </w:p>
        </w:tc>
      </w:tr>
      <w:tr w:rsidR="005F6EEE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both"/>
            </w:pPr>
            <w:r>
              <w:lastRenderedPageBreak/>
              <w:t>Задачи государственной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5F6EEE" w:rsidRDefault="005F6EEE">
            <w:pPr>
              <w:pStyle w:val="ConsPlusNormal"/>
              <w:ind w:firstLine="283"/>
              <w:jc w:val="both"/>
            </w:pPr>
            <w:r>
              <w:t>а) создание и реализация комплекса мер по пресечению незаконного распространения наркотиков и их прекурсоров на территории Нижегородской области;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 xml:space="preserve">б) обеспечение надежного государственного </w:t>
            </w:r>
            <w:proofErr w:type="gramStart"/>
            <w:r>
              <w:t>контроля за</w:t>
            </w:r>
            <w:proofErr w:type="gramEnd"/>
            <w:r>
              <w:t xml:space="preserve"> легальным оборотом наркотиков и их прекурсоров;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в) развитие региональной системы профилактики немедицинского потребления наркотиков с приоритетом мероприятий первичной профилактики;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г) проведение грамотной информационной антинаркотической политики в средствах массовой информации, в том числе направленной на поддержку социально ориентированных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д) развитие системы подготовки специалистов в области профилактики наркомании, а также повышения квалификации специалистов в сфере реабилитации и ресоциализации лиц, потребляющих наркотические средства или психотропные вещества без назначения врача;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е) совершенствование национальной системы комплексной реабилитации и ресоциализации лиц, потребляющих наркотические средства или психотропные вещества без назначения врача;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ж) повышение эффективности оказания наркологической помощи населению;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з) 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</w:tr>
      <w:tr w:rsidR="005F6EE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EEE" w:rsidRDefault="005F6EEE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25.11.2015 N 762)</w:t>
            </w:r>
          </w:p>
        </w:tc>
      </w:tr>
      <w:tr w:rsidR="005F6EEE">
        <w:tc>
          <w:tcPr>
            <w:tcW w:w="2211" w:type="dxa"/>
          </w:tcPr>
          <w:p w:rsidR="005F6EEE" w:rsidRDefault="005F6EEE">
            <w:pPr>
              <w:pStyle w:val="ConsPlusNormal"/>
              <w:jc w:val="both"/>
            </w:pPr>
            <w:r>
              <w:t>Сроки и этапы реализации государственной программы</w:t>
            </w:r>
          </w:p>
        </w:tc>
        <w:tc>
          <w:tcPr>
            <w:tcW w:w="6860" w:type="dxa"/>
          </w:tcPr>
          <w:p w:rsidR="005F6EEE" w:rsidRDefault="005F6EEE">
            <w:pPr>
              <w:pStyle w:val="ConsPlusNormal"/>
              <w:ind w:firstLine="283"/>
              <w:jc w:val="both"/>
            </w:pPr>
            <w:r>
              <w:t xml:space="preserve">Реализация мероприятий государственной программы будет осуществляться в один этап в 2015 - 2020 </w:t>
            </w:r>
            <w:proofErr w:type="gramStart"/>
            <w:r>
              <w:t>годах</w:t>
            </w:r>
            <w:proofErr w:type="gramEnd"/>
          </w:p>
        </w:tc>
      </w:tr>
      <w:tr w:rsidR="005F6EEE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both"/>
            </w:pPr>
            <w:r>
              <w:t>Объемы бюджетных ассигнований государственной программы за счет средств областного бюджета</w:t>
            </w:r>
          </w:p>
        </w:tc>
        <w:tc>
          <w:tcPr>
            <w:tcW w:w="6860" w:type="dxa"/>
            <w:tcBorders>
              <w:bottom w:val="nil"/>
            </w:tcBorders>
          </w:tcPr>
          <w:p w:rsidR="005F6EEE" w:rsidRDefault="005F6EEE">
            <w:pPr>
              <w:pStyle w:val="ConsPlusNormal"/>
            </w:pPr>
            <w:r>
              <w:t xml:space="preserve">Общий объем финансирования Программы из областного бюджета в </w:t>
            </w:r>
            <w:proofErr w:type="gramStart"/>
            <w:r>
              <w:t>ценах</w:t>
            </w:r>
            <w:proofErr w:type="gramEnd"/>
            <w:r>
              <w:t xml:space="preserve"> соответствующих лет составляет 24567,77 тыс. руб., в том числе по годам:</w:t>
            </w:r>
          </w:p>
          <w:p w:rsidR="005F6EEE" w:rsidRDefault="005F6EEE">
            <w:pPr>
              <w:pStyle w:val="ConsPlusNormal"/>
              <w:jc w:val="both"/>
            </w:pPr>
            <w:r>
              <w:t xml:space="preserve">2015 год - 3239,08 тыс. руб. </w:t>
            </w:r>
            <w:hyperlink w:anchor="P105" w:history="1">
              <w:r>
                <w:rPr>
                  <w:color w:val="0000FF"/>
                </w:rPr>
                <w:t>&lt;1&gt;</w:t>
              </w:r>
            </w:hyperlink>
            <w:r>
              <w:t>;</w:t>
            </w:r>
          </w:p>
          <w:p w:rsidR="005F6EEE" w:rsidRDefault="005F6EEE">
            <w:pPr>
              <w:pStyle w:val="ConsPlusNormal"/>
              <w:jc w:val="both"/>
            </w:pPr>
            <w:r>
              <w:t xml:space="preserve">2016 год - 5151,7 тыс. руб. </w:t>
            </w:r>
            <w:hyperlink w:anchor="P105" w:history="1">
              <w:r>
                <w:rPr>
                  <w:color w:val="0000FF"/>
                </w:rPr>
                <w:t>&lt;1&gt;</w:t>
              </w:r>
            </w:hyperlink>
            <w:r>
              <w:t>;</w:t>
            </w:r>
          </w:p>
          <w:p w:rsidR="005F6EEE" w:rsidRDefault="005F6EEE">
            <w:pPr>
              <w:pStyle w:val="ConsPlusNormal"/>
              <w:jc w:val="both"/>
            </w:pPr>
            <w:r>
              <w:t>2017 год - 5252,49 тыс. руб.;</w:t>
            </w:r>
          </w:p>
          <w:p w:rsidR="005F6EEE" w:rsidRDefault="005F6EEE">
            <w:pPr>
              <w:pStyle w:val="ConsPlusNormal"/>
              <w:jc w:val="both"/>
            </w:pPr>
            <w:r>
              <w:t>2018 год - 2936,7 тыс. руб.</w:t>
            </w:r>
          </w:p>
          <w:p w:rsidR="005F6EEE" w:rsidRDefault="005F6EEE">
            <w:pPr>
              <w:pStyle w:val="ConsPlusNormal"/>
              <w:jc w:val="both"/>
            </w:pPr>
            <w:r>
              <w:t>2019 год - 2936,7 тыс. руб.;</w:t>
            </w:r>
          </w:p>
          <w:p w:rsidR="005F6EEE" w:rsidRDefault="005F6EEE">
            <w:pPr>
              <w:pStyle w:val="ConsPlusNormal"/>
              <w:jc w:val="both"/>
            </w:pPr>
            <w:r>
              <w:t>2020 год - 5051,1 тыс. руб.</w:t>
            </w:r>
          </w:p>
        </w:tc>
      </w:tr>
      <w:tr w:rsidR="005F6EE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EEE" w:rsidRDefault="005F6EEE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09.01.2018 N 1)</w:t>
            </w:r>
          </w:p>
        </w:tc>
      </w:tr>
      <w:tr w:rsidR="005F6EEE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both"/>
            </w:pPr>
            <w:r>
              <w:t xml:space="preserve">Индикаторы достижения цели и показатели непосредственных </w:t>
            </w:r>
            <w:r>
              <w:lastRenderedPageBreak/>
              <w:t>результатов</w:t>
            </w:r>
          </w:p>
        </w:tc>
        <w:tc>
          <w:tcPr>
            <w:tcW w:w="6860" w:type="dxa"/>
            <w:tcBorders>
              <w:bottom w:val="nil"/>
            </w:tcBorders>
          </w:tcPr>
          <w:p w:rsidR="005F6EEE" w:rsidRDefault="005F6EEE">
            <w:pPr>
              <w:pStyle w:val="ConsPlusNormal"/>
              <w:ind w:firstLine="283"/>
              <w:jc w:val="both"/>
            </w:pPr>
            <w:r>
              <w:lastRenderedPageBreak/>
              <w:t>Индикаторы: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- доля раскрытых преступлений в сфере незаконного оборота наркотиков к общему количеству зарегистрированных преступлений увеличится до 50%;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lastRenderedPageBreak/>
              <w:t>- доля граждан Нижегородской области, систематически занимающихся физической культурой и спортом, в общей численности населения региона увеличится до 43,5%;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- число больных, прошедших лечение и реабилитацию, находящихся в ремиссии от 1 года до 2 лет, на 100 больных среднегодового контингента составит 9%;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- число больных, прошедших лечение и реабилитацию, находящихся в ремиссии свыше 2 лет, на 100 больных среднегодового контингента составит 10%;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- доля лиц, охваченных постреабилитационным социальным патронатом, в общей численности лиц, потребляющих наркотические средства и психотропные вещества в немедицинских целях, окончивших программы комплексной реабилитации и ресоциализации и не потребляющих наркотики, составит 37%;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- доля лиц, не потребляющих наркотики более 2 лет, в общей численности лиц, потребляющих наркотические средства и психотропные вещества в немедицинских целях, окончивших программы комплексной реабилитации и ресоциализации, составит 52%;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proofErr w:type="gramStart"/>
            <w:r>
              <w:t>- удельный вес семей, имеющих в своем составе лиц, потребляющих наркотические средства и психотропные вещества в немедицинских целях, получивших социальные услуги в учреждениях социального обслуживания граждан, в общем количестве обратившихся семей указанной категории составит 92%.</w:t>
            </w:r>
            <w:proofErr w:type="gramEnd"/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Показатели непосредственных результатов: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- количество несовершеннолетних, получивших услугу отдыха и оздоровления, от общего количества несовершеннолетних, состоящих на профилактических учетах ПДН ОВД, составит 1343 человека;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- количество специалистов учреждений социального обслуживания семьи и детей, прошедших подготовку по вопросам профилактики алкоголизма и наркомании несовершеннолетних, составит 100 человек в год;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r>
              <w:t>- количество семей с детьми, находящихся в трудной жизненной ситуации, где члены семей склонны к употреблению или употребляют психоактивные вещества, получивших социальные услуги, составит 90 семей в год;</w:t>
            </w:r>
          </w:p>
          <w:p w:rsidR="005F6EEE" w:rsidRDefault="005F6EEE">
            <w:pPr>
              <w:pStyle w:val="ConsPlusNormal"/>
              <w:ind w:firstLine="283"/>
              <w:jc w:val="both"/>
            </w:pPr>
            <w:proofErr w:type="gramStart"/>
            <w:r>
              <w:t>- количество мест круглосуточного и дневного пребывания в организациях - участниках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целях, которые финансируются государством, составит 200 штук;</w:t>
            </w:r>
            <w:proofErr w:type="gramEnd"/>
          </w:p>
          <w:p w:rsidR="005F6EEE" w:rsidRDefault="005F6EEE">
            <w:pPr>
              <w:pStyle w:val="ConsPlusNormal"/>
              <w:ind w:firstLine="283"/>
              <w:jc w:val="both"/>
            </w:pPr>
            <w:proofErr w:type="gramStart"/>
            <w:r>
              <w:t>- число лиц, потребляющих наркотические средства и психотропные вещества в немедицинских целях, ежегодно включаемых в реализуемые участниками региональной системы комплексной реабилитации и ресоциализации лиц, потребляющих наркотические средства и психотропные вещества в немедицинских целях, в программы комплексной реабилитации и ресоциализации, составит 5000 человек</w:t>
            </w:r>
            <w:proofErr w:type="gramEnd"/>
          </w:p>
        </w:tc>
      </w:tr>
      <w:tr w:rsidR="005F6EE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EEE" w:rsidRDefault="005F6EE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25.11.2015 N 762)</w:t>
            </w:r>
          </w:p>
        </w:tc>
      </w:tr>
    </w:tbl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</w:pPr>
      <w:r>
        <w:t>--------------------------------</w:t>
      </w:r>
    </w:p>
    <w:p w:rsidR="005F6EEE" w:rsidRDefault="005F6EEE">
      <w:pPr>
        <w:pStyle w:val="ConsPlusNormal"/>
        <w:spacing w:before="220"/>
        <w:ind w:firstLine="540"/>
        <w:jc w:val="both"/>
      </w:pPr>
      <w:bookmarkStart w:id="1" w:name="P105"/>
      <w:bookmarkEnd w:id="1"/>
      <w:r>
        <w:lastRenderedPageBreak/>
        <w:t>&lt;1&gt; Финансирование осуществляется за счет средств, предусмотренных на финансирование основной деятельности соисполнителей Программы.</w:t>
      </w:r>
    </w:p>
    <w:p w:rsidR="005F6EEE" w:rsidRDefault="005F6EEE">
      <w:pPr>
        <w:pStyle w:val="ConsPlusNormal"/>
        <w:jc w:val="both"/>
      </w:pPr>
      <w:r>
        <w:t xml:space="preserve">(сноска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06.03.2017 N 123)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jc w:val="center"/>
        <w:outlineLvl w:val="1"/>
      </w:pPr>
      <w:r>
        <w:t>2. Текстовая часть государственной программы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  <w:outlineLvl w:val="2"/>
      </w:pPr>
      <w:r>
        <w:t>2.1. Характеристика текущего состояния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Необходимость разработки государственной программы "Комплексные меры противодействия злоупотреблению наркотиками и их незаконному обороту на территории Нижегородской области" (далее - государственная программа, Программа), направленной на противодействие злоупотреблению наркотиками и их незаконному обороту, а также профилактику наркомании и формирование здорового образа жизни, продиктована следующими обстоятельствами: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1. Приоритетное значение профилактики наркомании в формировании здорового образа жизни и стабилизации демографической ситуации в Нижегородской области (далее - область, регион).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2. Необходимость пропаганды здорового образа жизни как социального свойства личности, обеспечивающего в условиях рыночной экономики конкурентоспособность, благополучие семьи, профессиональное долголетие, обеспеченную старость.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3. Формирование регионального сегмента национальной системы реабилитации и ресоциализации наркозависимых лиц, направленного на возвращение лиц, успешно прошедших программы реабилитации, в социум.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4. Совершенствование межведомственного взаимодействия правоохранительных органов и органов исполнительной власти Нижегородской области, органов местного самоуправления муниципальных районов и городских округов Нижегородской области с целью снижения предложения наркотиков.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Государственная программа разработана в </w:t>
      </w:r>
      <w:proofErr w:type="gramStart"/>
      <w:r>
        <w:t>соответствии</w:t>
      </w:r>
      <w:proofErr w:type="gramEnd"/>
      <w:r>
        <w:t xml:space="preserve">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Нижегородской области от 28 марта 2002 года N 16-З "О профилактике наркомании и токсикомании".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При разработке Программы учтены положения </w:t>
      </w:r>
      <w:hyperlink r:id="rId23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9 июня 2010 года N 690 (далее - Стратегия);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Российской Федерации "Противодействие незаконному обороту наркотиков", утвержденной постановлением Правительства Российской Федерации от 15 апреля 2014 года N 299; </w:t>
      </w:r>
      <w:hyperlink r:id="rId25" w:history="1">
        <w:r>
          <w:rPr>
            <w:color w:val="0000FF"/>
          </w:rPr>
          <w:t>Стратегии</w:t>
        </w:r>
      </w:hyperlink>
      <w:r>
        <w:t xml:space="preserve"> развития Нижегородской области до 2020 года, утвержденной постановлением Правительства Нижегородской области от 17 апреля 2006 года N 127 (далее - Стратегия развития).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Программа разработана исходя из </w:t>
      </w:r>
      <w:proofErr w:type="gramStart"/>
      <w:r>
        <w:t>складывающейся</w:t>
      </w:r>
      <w:proofErr w:type="gramEnd"/>
      <w:r>
        <w:t xml:space="preserve"> в регионе наркоситуации, а также с учетом государственных программ региона, в которых имеются антинаркотические мероприятия.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Программа ориентирована на дальнейшее развитие и совершенствование целенаправленной скоординированной работы по реализации </w:t>
      </w:r>
      <w:hyperlink r:id="rId26" w:history="1">
        <w:r>
          <w:rPr>
            <w:color w:val="0000FF"/>
          </w:rPr>
          <w:t>Стратегии</w:t>
        </w:r>
      </w:hyperlink>
      <w:r>
        <w:t xml:space="preserve"> в сфере профилактики наркомании и противодействия незаконному обороту наркотиков на период до 2020 года.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Необходимо констатировать, что распространение наркомании среди населения России в последние годы </w:t>
      </w:r>
      <w:proofErr w:type="gramStart"/>
      <w:r>
        <w:t>достигло критического уровня и обоснованно рассматривается</w:t>
      </w:r>
      <w:proofErr w:type="gramEnd"/>
      <w:r>
        <w:t xml:space="preserve"> руководством страны как одна из основных угроз национальной безопасности.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Генеральной целью </w:t>
      </w:r>
      <w:hyperlink r:id="rId27" w:history="1">
        <w:r>
          <w:rPr>
            <w:color w:val="0000FF"/>
          </w:rPr>
          <w:t>Стратегии</w:t>
        </w:r>
      </w:hyperlink>
      <w:r>
        <w:t xml:space="preserve"> является существенное сокращение незаконного </w:t>
      </w:r>
      <w:r>
        <w:lastRenderedPageBreak/>
        <w:t>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Стратегии</w:t>
        </w:r>
      </w:hyperlink>
      <w:r>
        <w:t xml:space="preserve"> определено, что наркотизация населения страны усиливает такую негативную тенденцию как устойчивое сокращение численности населения России, в том числе молодого трудоспособного населения вследствие расширения масштабов незаконного распространения наркотиков.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За </w:t>
      </w:r>
      <w:proofErr w:type="gramStart"/>
      <w:r>
        <w:t>последние</w:t>
      </w:r>
      <w:proofErr w:type="gramEnd"/>
      <w:r>
        <w:t xml:space="preserve"> 10 лет по оценкам экспертов количество наркозависимых граждан в России выросло на 60 процентов.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От общего числа наркоманов в России по статистике 20 процентов - это школьники, 65 - молодежь в возрасте 17 - 35 лет, 15 - люди </w:t>
      </w:r>
      <w:proofErr w:type="gramStart"/>
      <w:r>
        <w:t>более старшего</w:t>
      </w:r>
      <w:proofErr w:type="gramEnd"/>
      <w:r>
        <w:t xml:space="preserve"> возраста.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Таким образом, основными потребителями наркотиков являются люди от 17 до 35 лет, то есть самая трудоспособная часть населения.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Проведенные социологические исследования показывают, что средний возраст наркоманов в последние годы резко снизился с 18 лет до 13 лет.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По данным социологических исследований и мониторинга наркоситуации крупные города Российской Федерации (РФ) являются зонами наибольшей концентрации лиц, регулярно потребляющих наркотики без назначения врача. Не является исключением и Нижегородская область. В области преобладает доля городского населения - 79% (2626731 человек); сельское население составляет - 21% (696869 человек).</w:t>
      </w:r>
    </w:p>
    <w:p w:rsidR="005F6EEE" w:rsidRDefault="005F6EEE">
      <w:pPr>
        <w:pStyle w:val="ConsPlusNormal"/>
        <w:spacing w:before="220"/>
        <w:ind w:firstLine="540"/>
        <w:jc w:val="both"/>
      </w:pPr>
      <w:proofErr w:type="gramStart"/>
      <w:r>
        <w:t>По данным мониторинга наркоситуации за 2014 год, на диспансерном учете и профилактическом наблюдении (далее - учет) в наркологической службе Нижегородской области по состоянию на 1 января 2015 года состоит 10837 лиц, допускающих немедицинское употребление наркотиков (по состоянию на 1 января 2014 года - 10267, +5,7%), из них: жителей города Нижнего Новгорода - 6838 (2013 год - 6433, +6,2%), области - 4054 (2013 год - 10,9%), в</w:t>
      </w:r>
      <w:proofErr w:type="gramEnd"/>
      <w:r>
        <w:t xml:space="preserve"> том числе с диагнозами: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"наркомания" - 6783 (2013 год - 6507, +4,2%), в том числе 21 несовершеннолетний (2013 год - 2, +950%); по городу Нижнему Новгороду - 4788 (2013 год - 4622, +3,5%), в том числе 7 несовершеннолетних (2013 год - 2, +250%);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"употребление наркотиков с вредными последствиями" - 2818 лиц (2013 год - 2537, +11%), в том числе 317 несовершеннолетних (2013 год - 214, +48%), жителей города Нижнего Новгорода - 1164 (2013 год - 1010, +15,2%), в том числе 197 несовершеннолетних (2013 год - 110, +79%).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Среднеобластной показатель распространенности наркомании на 100 тыс. населения в Нижегородской области в 2014 году составил 207,1 (2013 год - 197,9, +4,6%).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регионе</w:t>
      </w:r>
      <w:proofErr w:type="gramEnd"/>
      <w:r>
        <w:t xml:space="preserve"> наблюдается рост показателя первичной обращаемости лиц, употребляющих наркотики с вредными последствиями, в расчете на 100 тыс. населения с 21,4 в 2013 году до 37,1 в 2014 году (+73,3%).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По причине смерти в 2014 году снято с учета в наркологической службе 103 лица с диагнозом "наркомания" (2013 год - 181, -43,1%). По данным ГБУЗ НО "Нижегородское областное бюро судебно-медицинской экспертизы" (далее - БСМЭ) в 2014 году в области зарегистрировано 90 летальных исходов от отравления наркотическими средствами и психотропными веществами (в 2013 году - 101, -10,8%).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С целью организации и обеспечения лечения и реабилитации лиц, потребляющих наркотики без назначения врача, реализуется государственная </w:t>
      </w:r>
      <w:hyperlink r:id="rId29" w:history="1">
        <w:r>
          <w:rPr>
            <w:color w:val="0000FF"/>
          </w:rPr>
          <w:t>программа</w:t>
        </w:r>
      </w:hyperlink>
      <w:r>
        <w:t xml:space="preserve"> "Развитие здравоохранения в </w:t>
      </w:r>
      <w:r>
        <w:lastRenderedPageBreak/>
        <w:t>Нижегородской области на 2013 - 2020 годы", утвержденная постановлением Правительства Нижегородской области от 26 апреля 2013 года N 274.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Всего в Нижегородской области по состоянию на 1 января 2015 года развернуто 654 </w:t>
      </w:r>
      <w:proofErr w:type="gramStart"/>
      <w:r>
        <w:t>наркологических</w:t>
      </w:r>
      <w:proofErr w:type="gramEnd"/>
      <w:r>
        <w:t xml:space="preserve"> койки (2013 год - 661, -1,05%). Наркологические стационарные отделения ГБУЗ НО "</w:t>
      </w:r>
      <w:proofErr w:type="gramStart"/>
      <w:r>
        <w:t>Павловская</w:t>
      </w:r>
      <w:proofErr w:type="gramEnd"/>
      <w:r>
        <w:t xml:space="preserve"> ЦРБ" и ГБУЗ НО "Выксунская ЦРБ", ГБУЗ НО "Арзамасская ЦГБ" имеют статус межрайонных.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совершенствования наркологической помощи населению министерством здравоохранения Нижегородской области произведена реорганизация наркологической службы города Нижнего Новгорода. Подростковая наркологическая служба переподчинена ГБУЗ НО "Нижегородский областной наркологический диспансер", что позволит: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- повысить эффективность работы с детско-подростковым населением не только в </w:t>
      </w:r>
      <w:proofErr w:type="gramStart"/>
      <w:r>
        <w:t>городе</w:t>
      </w:r>
      <w:proofErr w:type="gramEnd"/>
      <w:r>
        <w:t xml:space="preserve"> Нижнем Новгороде, но и в районах области;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- внедрить реабилитационный подход в подростковых наркологических </w:t>
      </w:r>
      <w:proofErr w:type="gramStart"/>
      <w:r>
        <w:t>подразделениях</w:t>
      </w:r>
      <w:proofErr w:type="gramEnd"/>
      <w:r>
        <w:t>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С 1 января 2012 года в ГБУЗ НО "НОНД" число коек медико-социальной реабилитации увеличено с 25 до 75, выделено 20 коек для женщин. В 2014 году в наркологической службе области получили медико-социальную помощь 5,6 тыс. "созависимых" (+60%).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Факторами и условиями, оказывающими влияние на наркотизацию населения Нижегородской области в 2014 году, продолжали оставаться: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- удобное географическое положение, наличие хорошо развитых транспортных сообщений (аэропорт, железные дороги, автомагистрали, сообщение по рекам), в том числе и международных, что делает Нижегородскую область благоприятной зоной для транзита наркотиков из Средней Азии, Закавказья, Украины и стран Западной Европы через город Санкт-Петербург;</w:t>
      </w:r>
    </w:p>
    <w:p w:rsidR="005F6EEE" w:rsidRDefault="005F6EEE">
      <w:pPr>
        <w:pStyle w:val="ConsPlusNormal"/>
        <w:spacing w:before="220"/>
        <w:ind w:firstLine="540"/>
        <w:jc w:val="both"/>
      </w:pPr>
      <w:proofErr w:type="gramStart"/>
      <w:r>
        <w:t>- близость в пределах границ Приволжского федерального округа областей, например, таких как Саратовская область, в которых природные условия позволяют выращивать растения конопли и мака с большим содержанием наркотика, которые после переработки сбываются в расположенных рядом регионах, в том числе в Нижегородской области;</w:t>
      </w:r>
      <w:proofErr w:type="gramEnd"/>
    </w:p>
    <w:p w:rsidR="005F6EEE" w:rsidRDefault="005F6EEE">
      <w:pPr>
        <w:pStyle w:val="ConsPlusNormal"/>
        <w:spacing w:before="220"/>
        <w:ind w:firstLine="540"/>
        <w:jc w:val="both"/>
      </w:pPr>
      <w:r>
        <w:t>- сравнительно высокий жизненный уровень населения Нижегородской области, реализация на ее территории масштабных инвестиционных проектов делают регион потенциально перспективным для сбыта наркотиков.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Согласно социологическому исследованию в </w:t>
      </w:r>
      <w:proofErr w:type="gramStart"/>
      <w:r>
        <w:t>качестве</w:t>
      </w:r>
      <w:proofErr w:type="gramEnd"/>
      <w:r>
        <w:t xml:space="preserve"> основных причин, вызывающих проблему наркомании, преобладают: "моральная деградация общества и вседозволенность" (48,17%) и "влияние наркобизнеса, доступность наркотиков" (42,56%). Лишь незначительно отстают социальные причины: "неудовлетворенность жизнью, социальное неблагополучие" (37,27%) и "излишняя свобода, отсутствие организованного досуга" (37,18%).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По данным информационного центра ГУ МВД России по Нижегородской области всеми правоохранительными органами в регионе в 2014 году зарегистрировано 4800 преступлений, связанных с незаконным оборотом наркотиков, сильнодействующих веществ. Рост показателя в </w:t>
      </w:r>
      <w:proofErr w:type="gramStart"/>
      <w:r>
        <w:t>сравнении</w:t>
      </w:r>
      <w:proofErr w:type="gramEnd"/>
      <w:r>
        <w:t xml:space="preserve"> с 2013 годом составил 24,9%.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Всего сотрудниками правоохранительных органов в 2014 году предварительно расследовано (с учетом раскрытых преступлений прошлых лет) 2162 преступления по линии незаконного оборота наркотиков (2013 год - 1906). Рост показателя раскрытых преступлений в </w:t>
      </w:r>
      <w:proofErr w:type="gramStart"/>
      <w:r>
        <w:t>сравнении</w:t>
      </w:r>
      <w:proofErr w:type="gramEnd"/>
      <w:r>
        <w:t xml:space="preserve"> с аналогичным периодом 2013 года составил 13,5%.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lastRenderedPageBreak/>
        <w:t>За тот же период с учетом преступлений прошлых лет раскрыто 37 преступлений, совершенных организованными группами (2013 год - 91; -59,3%).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Всего сотрудниками правоохранительных органов на территории Нижегородской области в 2014 году выявлено 39 преступлений, связанных с контрабандой наркотических средств, психотропных и сильнодействующих веществ (2013 год - 13, +200%).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Миграционные процессы не оказывают существенного влияния на оперативную обстановку в </w:t>
      </w:r>
      <w:proofErr w:type="gramStart"/>
      <w:r>
        <w:t>регионе</w:t>
      </w:r>
      <w:proofErr w:type="gramEnd"/>
      <w:r>
        <w:t>. Однако ежегодно правоохранительными органами Нижегородской области регистрируются преступления в сфере незаконного оборота наркотиков, совершаемые гражданами других республик. Число лиц, совершивших в 2014 году на территории Нижегородской области преступления, связанные с незаконным оборотом наркотиков, их прекурсоров или аналогов, составило 1895 (2013 год - 1512; +25,3%), в том числе граждан РФ - 1875 (2013 год - 1489, +25,9%), иностранных граждан и лиц без гражданства - 20 (2013 год - 23, -13%).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В 2014 году всеми правоохранительными органами на момент возбуждения уголовного дела изъято из незаконного оборота 572,9 кг наркотических средств, психотропных и сильнодействующих веществ (2013 год - 254,6 кг, +125%).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С целью формирования единого информационного пространства работа по профилактике наркомании проводилась со всеми участниками образовательно-воспитательного процесса - детьми, педагогами, родителями.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В 2014 году в организациях образования проведено 12195 мероприятий, в которых приняли участие 417301 человек (в 2013 году - 8249, +47,8% и 358310, +16,5% соответственно).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Во всех муниципальных районах и городских округах Нижегородской области отмечается положительная динамика по организации досуга молодежи и несовершеннолетних (в том числе и доступность досуга). Во многих районах увеличилась численность детей, занятых в кружках на базе общеобразовательных организаций и учреждений дополнительного образования. Занятость детей в системе дополнительного образования составляет 84%, из них в учреждениях дополнительного образования детей системы образования, спорта 68,8% (в 2013 году - 52,1%).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Главная цель Правительства Нижегородской области согласно </w:t>
      </w:r>
      <w:hyperlink r:id="rId30" w:history="1">
        <w:r>
          <w:rPr>
            <w:color w:val="0000FF"/>
          </w:rPr>
          <w:t>Стратегии</w:t>
        </w:r>
      </w:hyperlink>
      <w:r>
        <w:t xml:space="preserve"> развития - высокий уровень благосостояния населения и стандартов качества жизни. Одной из ключевых проблем Нижегородской области в Стратегии развития указано относительно низкое качество условий для жизни. Понятие "условия для жизни" объединяет комплекс параметров: качество жилищных условий, безопасность, экологическая обстановка в области, наличие и уровень развития инфраструктуры для культуры и отдыха в области, качество системы здравоохранения. Как показывает мировой и российский опыт, относительно высокий уровень преступности снижает привлекательность региона как места для жизни и отдыха. Именно поэтому одним из ключевых направлений деятельности Правительства Нижегородской области по реализации </w:t>
      </w:r>
      <w:hyperlink r:id="rId31" w:history="1">
        <w:r>
          <w:rPr>
            <w:color w:val="0000FF"/>
          </w:rPr>
          <w:t>Стратегии</w:t>
        </w:r>
      </w:hyperlink>
      <w:r>
        <w:t xml:space="preserve"> развития становится создание благоприятных условий для жизни, работы, отдыха и воспитания детей. Выполнению этой цели будет способствовать разработка комплекса мер, направленных на обеспечение безопасности населения.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Приведенные выше статистические данные показывают, что при общей нестабильности экономической ситуации в 2013 - 2014 годах наблюдается тенденция к дальнейшему повышению доли наркозависимых граждан, а также граждан, вовлеченных в незаконный оборот наркотиков, что представляет серьезную угрозу здоровью населения, правопорядку, а также безопасности граждан региона.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Не может не настораживать и нарастание диспропорции между отдельными возрастными группами, а именно сокращение численности подростков и молодежи. Это может означать только </w:t>
      </w:r>
      <w:r>
        <w:lastRenderedPageBreak/>
        <w:t>одно - обществу необходимо консолидировать усилия на то, чтобы сформировать у подрастающего поколения стремление к здоровому образу жизни, достижению социально значимых ценностей.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Также необходимо учитывать, что Нижегородская область является динамично развивающимся и инвестиционно привлекательным регионом, обладающим высоким промышленным и научным потенциалом. А это означает и большую заинтересованность наркобизнеса в развитии сети наркоторговли и наркопотребления в богатом ресурсами и </w:t>
      </w:r>
      <w:proofErr w:type="gramStart"/>
      <w:r>
        <w:t>обладающим</w:t>
      </w:r>
      <w:proofErr w:type="gramEnd"/>
      <w:r>
        <w:t xml:space="preserve"> высокоразвитой транспортной инфраструктурой регионе.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Программы, направленные на противодействие незаконному обороту наркотиков, </w:t>
      </w:r>
      <w:proofErr w:type="gramStart"/>
      <w:r>
        <w:t>разрабатываются и реализуются</w:t>
      </w:r>
      <w:proofErr w:type="gramEnd"/>
      <w:r>
        <w:t xml:space="preserve"> на территории области при координирующей роли антинаркотической комиссии Нижегородской области и УФСКН России по Нижегородской области с 2005 года. За годы их действия в области сформировалось единое понимание целей и задач антинаркотической профилактической работы, а также достойная база для осуществления такой деятельности. Среди наиболее значимых мероприятий, выполненных в </w:t>
      </w:r>
      <w:proofErr w:type="gramStart"/>
      <w:r>
        <w:t>рамках</w:t>
      </w:r>
      <w:proofErr w:type="gramEnd"/>
      <w:r>
        <w:t xml:space="preserve"> ранее действовавших программ, можно назвать: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- создание региональной системы мониторинга наркоситуации;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- реализация пилотного проекта по психологическому и медицинскому тестированию обучающихся образовательных организаций;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- формирование единого информационного пространства, включение всех средств массовой информации региона в деятельность по профилактике наркомании и наркопреступности;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- повышение престижа и расширение географии участников областного антинаркотического конкурса "Мы выбираем жизнь";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- проведение мероприятий и акций, направленных на повышение информированности населения о последствиях немедицинского употребления наркотических средств и психотропных веществ; привлечение здоровых сил гражданского общества к противодействию наркомании;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- увеличение количества участников культурно-массовых, образовательных и спортивных мероприятий программы ФСКН России "Неприкосновенный запас - дети Отчизны";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- консолидация усилий правоохранительных органов по выявлению, пресечению и раскрытию тяжких, особо тяжких и групповых преступлений, связанных с незаконным оборотом наркотиков; перекрытие контрабандных каналов поставки наркотиков.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Таким образом, сформированная в </w:t>
      </w:r>
      <w:proofErr w:type="gramStart"/>
      <w:r>
        <w:t>регионе</w:t>
      </w:r>
      <w:proofErr w:type="gramEnd"/>
      <w:r>
        <w:t xml:space="preserve"> антинаркотическая политика оказывает положительное влияние на экономическую ситуацию, так как способствует улучшению криминогенной обстановки, уменьшению экономических потерь от вовлечения трудоспособного населения в потребление наркотиков, увеличению количества граждан, мотивированных на здоровый образ жизни.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В настоящее время проблемы, связанные с предупреждением распространения наркотиков, противодействием их незаконному обороту, лечением больных наркоманией и их социальной реабилитацией, решаются территориальными подразделениями федеральных органов исполнительной власти и органами исполнительной власти Нижегородской области в пределах их полномочий. В связи с этим надлежащая координация деятельности указанных органов, а также негосударственных организаций и общественных объединений становится непременным условием решения проблемы противодействия распространению наркомании.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</w:t>
      </w:r>
      <w:r>
        <w:lastRenderedPageBreak/>
        <w:t>скоординированных мероприятий по устранению причин и условий, способствующих незаконному распространению наркотиков, их согласование с реальными возможностями областного бюджета.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- снижение спроса на наркотики;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- снижение предложения наркотиков.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В связи с этим разработана настоящая Программа.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В Программу включены мероприятия предыдущей программы, имеющие долгосрочный характер, учтены ресурсные ограничения.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  <w:outlineLvl w:val="2"/>
      </w:pPr>
      <w:r>
        <w:t>2.2. Цели, задачи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Основные цели Программы: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профилактика и противодействие незаконному обороту наркотических средств и психотропных веществ (совершенствование системы мер по сокращению предложения наркотиков);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(совершенствование системы мер по сокращению спроса на наркотики);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поэтапное сокращение распространения наркомании и связанных с ней негативных социальных последствий; сокращение числа лиц, потребляющих наркотические средства и психотропные вещества в немедицинских целях.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Для достижения указанных целей должны быть решены следующие задачи: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а) создание и реализация комплекса мер по пресечению незаконного распространения наркотиков и их прекурсоров на территории Нижегородской области;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б) обеспечение надежного государственного </w:t>
      </w:r>
      <w:proofErr w:type="gramStart"/>
      <w:r>
        <w:t>контроля за</w:t>
      </w:r>
      <w:proofErr w:type="gramEnd"/>
      <w:r>
        <w:t xml:space="preserve"> легальным оборотом наркотиков и их прекурсоров;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в) развитие региональной системы профилактики немедицинского потребления наркотиков с приоритетом мероприятий первичной профилактики;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г) проведение грамотной информационной антинаркотической политики в средствах массовой информации, в том числе направленной на поддержку социально ориентированных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врача;</w:t>
      </w:r>
    </w:p>
    <w:p w:rsidR="005F6EEE" w:rsidRDefault="005F6EEE">
      <w:pPr>
        <w:pStyle w:val="ConsPlusNormal"/>
        <w:jc w:val="both"/>
      </w:pPr>
      <w:r>
        <w:t xml:space="preserve">(подп. "г"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25.11.2015 N 762)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д) развитие системы подготовки специалистов в области профилактики наркомании, а также повышения квалификации специалистов в сфере реабилитации и ресоциализации лиц, потребляющих наркотические средства или психотропные вещества без назначения врача;</w:t>
      </w:r>
    </w:p>
    <w:p w:rsidR="005F6EEE" w:rsidRDefault="005F6EEE">
      <w:pPr>
        <w:pStyle w:val="ConsPlusNormal"/>
        <w:jc w:val="both"/>
      </w:pPr>
      <w:r>
        <w:t xml:space="preserve">(подп. "д"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25.11.2015 N 762)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е) совершенствование национальной системы комплексной реабилитации и </w:t>
      </w:r>
      <w:r>
        <w:lastRenderedPageBreak/>
        <w:t>ресоциализации лиц, потребляющих наркотические средства или психотропные вещества без назначения врача;</w:t>
      </w:r>
    </w:p>
    <w:p w:rsidR="005F6EEE" w:rsidRDefault="005F6EEE">
      <w:pPr>
        <w:pStyle w:val="ConsPlusNormal"/>
        <w:jc w:val="both"/>
      </w:pPr>
      <w:r>
        <w:t xml:space="preserve">(подп. "е"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25.11.2015 N 762)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ж) повышение эффективности оказания наркологической помощи населению;</w:t>
      </w:r>
    </w:p>
    <w:p w:rsidR="005F6EEE" w:rsidRDefault="005F6EEE">
      <w:pPr>
        <w:pStyle w:val="ConsPlusNormal"/>
        <w:jc w:val="both"/>
      </w:pPr>
      <w:r>
        <w:t xml:space="preserve">(подп. "ж"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25.11.2015 N 762)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з) совершенствование организационного, нормативно-правового и ресурсного обеспечения антинаркотической деятельности.</w:t>
      </w:r>
    </w:p>
    <w:p w:rsidR="005F6EEE" w:rsidRDefault="005F6EEE">
      <w:pPr>
        <w:pStyle w:val="ConsPlusNormal"/>
        <w:jc w:val="both"/>
      </w:pPr>
      <w:r>
        <w:t xml:space="preserve">(подп. "з"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25.11.2015 N 762)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  <w:outlineLvl w:val="2"/>
      </w:pPr>
      <w:r>
        <w:t>2.3. Сроки и этапы реализации государственной программы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Вследствие динамичного изменения наркоситуации, необходимости постоянного совершенствования форм и методов противодействия распространению наркотиков, а также с учетом наличия в Программе значительного количества долгосрочных мероприятий ее реализация рассчитана на 6-летний период, с 2015 по 2020 год, и осуществляется в один этап.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  <w:outlineLvl w:val="2"/>
      </w:pPr>
      <w:r>
        <w:t>2.4. Перечень основных мероприятий государственной программы</w:t>
      </w:r>
    </w:p>
    <w:p w:rsidR="005F6EEE" w:rsidRDefault="005F6EEE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06.03.2017 N 123)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sectPr w:rsidR="005F6EEE" w:rsidSect="00CB6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EEE" w:rsidRDefault="005F6EEE">
      <w:pPr>
        <w:pStyle w:val="ConsPlusNormal"/>
        <w:jc w:val="right"/>
        <w:outlineLvl w:val="3"/>
      </w:pPr>
      <w:r>
        <w:lastRenderedPageBreak/>
        <w:t>Таблица 1</w:t>
      </w:r>
    </w:p>
    <w:p w:rsidR="005F6EEE" w:rsidRDefault="005F6E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"/>
        <w:gridCol w:w="1587"/>
        <w:gridCol w:w="964"/>
        <w:gridCol w:w="964"/>
        <w:gridCol w:w="1304"/>
        <w:gridCol w:w="1191"/>
        <w:gridCol w:w="1020"/>
        <w:gridCol w:w="1077"/>
        <w:gridCol w:w="1020"/>
        <w:gridCol w:w="1020"/>
        <w:gridCol w:w="1020"/>
        <w:gridCol w:w="1247"/>
      </w:tblGrid>
      <w:tr w:rsidR="005F6EEE">
        <w:tc>
          <w:tcPr>
            <w:tcW w:w="492" w:type="dxa"/>
            <w:vMerge w:val="restart"/>
          </w:tcPr>
          <w:p w:rsidR="005F6EEE" w:rsidRDefault="005F6E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Merge w:val="restart"/>
          </w:tcPr>
          <w:p w:rsidR="005F6EEE" w:rsidRDefault="005F6EE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5F6EEE" w:rsidRDefault="005F6EEE">
            <w:pPr>
              <w:pStyle w:val="ConsPlusNormal"/>
              <w:jc w:val="center"/>
            </w:pPr>
            <w:r>
              <w:t>Категория расходов</w:t>
            </w:r>
          </w:p>
        </w:tc>
        <w:tc>
          <w:tcPr>
            <w:tcW w:w="964" w:type="dxa"/>
            <w:vMerge w:val="restart"/>
          </w:tcPr>
          <w:p w:rsidR="005F6EEE" w:rsidRDefault="005F6EEE">
            <w:pPr>
              <w:pStyle w:val="ConsPlusNormal"/>
              <w:jc w:val="center"/>
            </w:pPr>
            <w:r>
              <w:t>Сроки выполнения (годы)</w:t>
            </w:r>
          </w:p>
        </w:tc>
        <w:tc>
          <w:tcPr>
            <w:tcW w:w="1304" w:type="dxa"/>
            <w:vMerge w:val="restart"/>
          </w:tcPr>
          <w:p w:rsidR="005F6EEE" w:rsidRDefault="005F6EEE">
            <w:pPr>
              <w:pStyle w:val="ConsPlusNormal"/>
              <w:jc w:val="center"/>
            </w:pPr>
            <w:r>
              <w:t>Исполнители мероприятия</w:t>
            </w:r>
          </w:p>
        </w:tc>
        <w:tc>
          <w:tcPr>
            <w:tcW w:w="7595" w:type="dxa"/>
            <w:gridSpan w:val="7"/>
          </w:tcPr>
          <w:p w:rsidR="005F6EEE" w:rsidRDefault="005F6EEE">
            <w:pPr>
              <w:pStyle w:val="ConsPlusNormal"/>
              <w:jc w:val="center"/>
            </w:pPr>
            <w:r>
              <w:t>Объем финансирования (по годам) за счет средств областного бюджета в тыс. руб.</w:t>
            </w:r>
          </w:p>
        </w:tc>
      </w:tr>
      <w:tr w:rsidR="005F6EEE">
        <w:tc>
          <w:tcPr>
            <w:tcW w:w="492" w:type="dxa"/>
            <w:vMerge/>
          </w:tcPr>
          <w:p w:rsidR="005F6EEE" w:rsidRDefault="005F6EEE"/>
        </w:tc>
        <w:tc>
          <w:tcPr>
            <w:tcW w:w="1587" w:type="dxa"/>
            <w:vMerge/>
          </w:tcPr>
          <w:p w:rsidR="005F6EEE" w:rsidRDefault="005F6EEE"/>
        </w:tc>
        <w:tc>
          <w:tcPr>
            <w:tcW w:w="964" w:type="dxa"/>
            <w:vMerge/>
          </w:tcPr>
          <w:p w:rsidR="005F6EEE" w:rsidRDefault="005F6EEE"/>
        </w:tc>
        <w:tc>
          <w:tcPr>
            <w:tcW w:w="964" w:type="dxa"/>
            <w:vMerge/>
          </w:tcPr>
          <w:p w:rsidR="005F6EEE" w:rsidRDefault="005F6EEE"/>
        </w:tc>
        <w:tc>
          <w:tcPr>
            <w:tcW w:w="1304" w:type="dxa"/>
            <w:vMerge/>
          </w:tcPr>
          <w:p w:rsidR="005F6EEE" w:rsidRDefault="005F6EEE"/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2015 </w:t>
            </w:r>
            <w:hyperlink w:anchor="P31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2016 </w:t>
            </w:r>
            <w:hyperlink w:anchor="P31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5F6EEE" w:rsidRDefault="005F6EE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Всего</w:t>
            </w:r>
          </w:p>
        </w:tc>
      </w:tr>
      <w:tr w:rsidR="005F6EEE">
        <w:tc>
          <w:tcPr>
            <w:tcW w:w="492" w:type="dxa"/>
          </w:tcPr>
          <w:p w:rsidR="005F6EEE" w:rsidRDefault="005F6E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F6EEE" w:rsidRDefault="005F6E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F6EEE" w:rsidRDefault="005F6E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F6EEE" w:rsidRDefault="005F6E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12</w:t>
            </w:r>
          </w:p>
        </w:tc>
      </w:tr>
      <w:tr w:rsidR="005F6EEE">
        <w:tblPrEx>
          <w:tblBorders>
            <w:insideH w:val="nil"/>
          </w:tblBorders>
        </w:tblPrEx>
        <w:tc>
          <w:tcPr>
            <w:tcW w:w="5311" w:type="dxa"/>
            <w:gridSpan w:val="5"/>
            <w:tcBorders>
              <w:bottom w:val="nil"/>
            </w:tcBorders>
          </w:tcPr>
          <w:p w:rsidR="005F6EEE" w:rsidRDefault="005F6EEE">
            <w:pPr>
              <w:pStyle w:val="ConsPlusNormal"/>
              <w:jc w:val="both"/>
            </w:pPr>
            <w:proofErr w:type="gramStart"/>
            <w:r>
              <w:t>Цель государственной программы: профилактика и противодействие незаконному обороту наркотических средств и психотропных веществ (совершенствование системы мер по сокращению предложения наркотиков),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последствий;</w:t>
            </w:r>
            <w:proofErr w:type="gramEnd"/>
            <w:r>
              <w:t xml:space="preserve"> сокращение числа лиц, потребляющих наркотические средства и психотропные вещества в немедицинских </w:t>
            </w:r>
            <w:proofErr w:type="gramStart"/>
            <w:r>
              <w:t>целях</w:t>
            </w:r>
            <w:proofErr w:type="gramEnd"/>
          </w:p>
        </w:tc>
        <w:tc>
          <w:tcPr>
            <w:tcW w:w="1191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3 239,08</w:t>
            </w:r>
          </w:p>
        </w:tc>
        <w:tc>
          <w:tcPr>
            <w:tcW w:w="1020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5 151,7</w:t>
            </w:r>
          </w:p>
        </w:tc>
        <w:tc>
          <w:tcPr>
            <w:tcW w:w="1077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5 252,49</w:t>
            </w:r>
          </w:p>
        </w:tc>
        <w:tc>
          <w:tcPr>
            <w:tcW w:w="1020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2 936,7</w:t>
            </w:r>
          </w:p>
        </w:tc>
        <w:tc>
          <w:tcPr>
            <w:tcW w:w="1020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2 936,7</w:t>
            </w:r>
          </w:p>
        </w:tc>
        <w:tc>
          <w:tcPr>
            <w:tcW w:w="1020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5 051,1</w:t>
            </w:r>
          </w:p>
        </w:tc>
        <w:tc>
          <w:tcPr>
            <w:tcW w:w="1247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24 567,77</w:t>
            </w:r>
          </w:p>
        </w:tc>
      </w:tr>
      <w:tr w:rsidR="005F6EEE">
        <w:tblPrEx>
          <w:tblBorders>
            <w:insideH w:val="nil"/>
          </w:tblBorders>
        </w:tblPrEx>
        <w:tc>
          <w:tcPr>
            <w:tcW w:w="12906" w:type="dxa"/>
            <w:gridSpan w:val="12"/>
            <w:tcBorders>
              <w:top w:val="nil"/>
            </w:tcBorders>
          </w:tcPr>
          <w:p w:rsidR="005F6EEE" w:rsidRDefault="005F6EEE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09.01.2018 N 1)</w:t>
            </w:r>
          </w:p>
        </w:tc>
      </w:tr>
      <w:tr w:rsidR="005F6EEE">
        <w:tc>
          <w:tcPr>
            <w:tcW w:w="2079" w:type="dxa"/>
            <w:gridSpan w:val="2"/>
          </w:tcPr>
          <w:p w:rsidR="005F6EEE" w:rsidRDefault="005F6EEE">
            <w:pPr>
              <w:pStyle w:val="ConsPlusNormal"/>
              <w:jc w:val="both"/>
            </w:pPr>
            <w:r>
              <w:t xml:space="preserve">Основное мероприятие 1. Пресечение незаконного распространения наркотиков и их прекурсоров на территории </w:t>
            </w:r>
            <w:r>
              <w:lastRenderedPageBreak/>
              <w:t>Нижегородской области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both"/>
            </w:pPr>
            <w:r>
              <w:lastRenderedPageBreak/>
              <w:t>Прочие расходы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2015 - 2020</w:t>
            </w:r>
          </w:p>
        </w:tc>
        <w:tc>
          <w:tcPr>
            <w:tcW w:w="1304" w:type="dxa"/>
          </w:tcPr>
          <w:p w:rsidR="005F6EEE" w:rsidRDefault="005F6EEE">
            <w:pPr>
              <w:pStyle w:val="ConsPlusNormal"/>
              <w:jc w:val="both"/>
            </w:pPr>
            <w:r>
              <w:t>ГУ МВД (по согласованию), ПОТ (по согласованию)</w:t>
            </w:r>
          </w:p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2079" w:type="dxa"/>
            <w:gridSpan w:val="2"/>
          </w:tcPr>
          <w:p w:rsidR="005F6EEE" w:rsidRDefault="005F6EEE">
            <w:pPr>
              <w:pStyle w:val="ConsPlusNormal"/>
              <w:jc w:val="both"/>
            </w:pPr>
            <w:r>
              <w:lastRenderedPageBreak/>
              <w:t xml:space="preserve">Основное мероприятие 2.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легальным оборотом наркотиков и их прекурсоров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2015 - 2020</w:t>
            </w:r>
          </w:p>
        </w:tc>
        <w:tc>
          <w:tcPr>
            <w:tcW w:w="1304" w:type="dxa"/>
          </w:tcPr>
          <w:p w:rsidR="005F6EEE" w:rsidRDefault="005F6EEE">
            <w:pPr>
              <w:pStyle w:val="ConsPlusNormal"/>
              <w:jc w:val="both"/>
            </w:pPr>
            <w:r>
              <w:t>ГУ МВД (по согласованию), МЗ НО</w:t>
            </w:r>
          </w:p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2079" w:type="dxa"/>
            <w:gridSpan w:val="2"/>
          </w:tcPr>
          <w:p w:rsidR="005F6EEE" w:rsidRDefault="005F6EEE">
            <w:pPr>
              <w:pStyle w:val="ConsPlusNormal"/>
              <w:jc w:val="both"/>
            </w:pPr>
            <w:r>
              <w:t>Основное мероприятие 3. 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2015 - 2020</w:t>
            </w:r>
          </w:p>
        </w:tc>
        <w:tc>
          <w:tcPr>
            <w:tcW w:w="1304" w:type="dxa"/>
          </w:tcPr>
          <w:p w:rsidR="005F6EEE" w:rsidRDefault="005F6EEE">
            <w:pPr>
              <w:pStyle w:val="ConsPlusNormal"/>
              <w:jc w:val="both"/>
            </w:pPr>
            <w:r>
              <w:t>МК НО, МО НО, МС НО, ВК НО (по согласованию), ГУ МВД (по согласованию), ГУФСИН (по согласованию)</w:t>
            </w:r>
          </w:p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t>1 225,08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1 220,7</w:t>
            </w:r>
          </w:p>
        </w:tc>
        <w:tc>
          <w:tcPr>
            <w:tcW w:w="1077" w:type="dxa"/>
          </w:tcPr>
          <w:p w:rsidR="005F6EEE" w:rsidRDefault="005F6EEE">
            <w:pPr>
              <w:pStyle w:val="ConsPlusNormal"/>
              <w:jc w:val="center"/>
            </w:pPr>
            <w:r>
              <w:t>1 220,7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1 220,7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1 220,7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1 507,0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7 614,88</w:t>
            </w:r>
          </w:p>
        </w:tc>
      </w:tr>
      <w:tr w:rsidR="005F6EEE">
        <w:tc>
          <w:tcPr>
            <w:tcW w:w="2079" w:type="dxa"/>
            <w:gridSpan w:val="2"/>
          </w:tcPr>
          <w:p w:rsidR="005F6EEE" w:rsidRDefault="005F6EEE">
            <w:pPr>
              <w:pStyle w:val="ConsPlusNormal"/>
              <w:jc w:val="both"/>
            </w:pPr>
            <w:r>
              <w:t xml:space="preserve">Основное мероприятие 4. Информационная антинаркотическая политика в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информации, в том числе направленная на поддержку социально </w:t>
            </w:r>
            <w:r>
              <w:lastRenderedPageBreak/>
              <w:t>ориентированных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both"/>
            </w:pPr>
            <w:r>
              <w:lastRenderedPageBreak/>
              <w:t>Прочие расходы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2015 - 2020</w:t>
            </w:r>
          </w:p>
        </w:tc>
        <w:tc>
          <w:tcPr>
            <w:tcW w:w="1304" w:type="dxa"/>
          </w:tcPr>
          <w:p w:rsidR="005F6EEE" w:rsidRDefault="005F6EEE">
            <w:pPr>
              <w:pStyle w:val="ConsPlusNormal"/>
              <w:jc w:val="both"/>
            </w:pPr>
            <w:r>
              <w:t xml:space="preserve">АК (по согласованию), Мининформ, ГКУ "Пресс-служба" (по согласованию), ГУ МВД (по </w:t>
            </w:r>
            <w:r>
              <w:lastRenderedPageBreak/>
              <w:t>согласованию)</w:t>
            </w:r>
          </w:p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1 830,0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077" w:type="dxa"/>
          </w:tcPr>
          <w:p w:rsidR="005F6EEE" w:rsidRDefault="005F6EEE">
            <w:pPr>
              <w:pStyle w:val="ConsPlusNormal"/>
              <w:jc w:val="center"/>
            </w:pPr>
            <w:r>
              <w:t>1 716,0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1 716,0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1 716,0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2 728,5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11 422,5</w:t>
            </w:r>
          </w:p>
        </w:tc>
      </w:tr>
      <w:tr w:rsidR="005F6EEE">
        <w:tc>
          <w:tcPr>
            <w:tcW w:w="2079" w:type="dxa"/>
            <w:gridSpan w:val="2"/>
          </w:tcPr>
          <w:p w:rsidR="005F6EEE" w:rsidRDefault="005F6EEE">
            <w:pPr>
              <w:pStyle w:val="ConsPlusNormal"/>
              <w:jc w:val="both"/>
            </w:pPr>
            <w:r>
              <w:lastRenderedPageBreak/>
              <w:t>Основное мероприятие 5. Подготовка специалистов в области профилактики наркомании, а также повышение квалификации специалистов в сфере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2015 - 2020</w:t>
            </w:r>
          </w:p>
        </w:tc>
        <w:tc>
          <w:tcPr>
            <w:tcW w:w="1304" w:type="dxa"/>
          </w:tcPr>
          <w:p w:rsidR="005F6EEE" w:rsidRDefault="005F6EEE">
            <w:pPr>
              <w:pStyle w:val="ConsPlusNormal"/>
              <w:jc w:val="both"/>
            </w:pPr>
            <w:r>
              <w:t>МЗ НО, МО НО</w:t>
            </w:r>
          </w:p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665,6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729,6</w:t>
            </w:r>
          </w:p>
        </w:tc>
      </w:tr>
      <w:tr w:rsidR="005F6EEE">
        <w:tblPrEx>
          <w:tblBorders>
            <w:insideH w:val="nil"/>
          </w:tblBorders>
        </w:tblPrEx>
        <w:tc>
          <w:tcPr>
            <w:tcW w:w="2079" w:type="dxa"/>
            <w:gridSpan w:val="2"/>
            <w:tcBorders>
              <w:bottom w:val="nil"/>
            </w:tcBorders>
          </w:tcPr>
          <w:p w:rsidR="005F6EEE" w:rsidRDefault="005F6EEE">
            <w:pPr>
              <w:pStyle w:val="ConsPlusNormal"/>
              <w:jc w:val="both"/>
            </w:pPr>
            <w:r>
              <w:lastRenderedPageBreak/>
              <w:t>Основное мероприятие 6. Повышение эффективности оказания наркологической помощи населению. Совершенствование национальной системы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964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964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2015 - 2020</w:t>
            </w:r>
          </w:p>
        </w:tc>
        <w:tc>
          <w:tcPr>
            <w:tcW w:w="1304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both"/>
            </w:pPr>
            <w:r>
              <w:t>МЗ НО, МСП НО, ГУФСИН (по согласованию)</w:t>
            </w:r>
          </w:p>
        </w:tc>
        <w:tc>
          <w:tcPr>
            <w:tcW w:w="1191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77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1 749,99</w:t>
            </w:r>
          </w:p>
        </w:tc>
        <w:tc>
          <w:tcPr>
            <w:tcW w:w="1020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3 249,99</w:t>
            </w:r>
          </w:p>
        </w:tc>
      </w:tr>
      <w:tr w:rsidR="005F6EEE">
        <w:tblPrEx>
          <w:tblBorders>
            <w:insideH w:val="nil"/>
          </w:tblBorders>
        </w:tblPrEx>
        <w:tc>
          <w:tcPr>
            <w:tcW w:w="12906" w:type="dxa"/>
            <w:gridSpan w:val="12"/>
            <w:tcBorders>
              <w:top w:val="nil"/>
            </w:tcBorders>
          </w:tcPr>
          <w:p w:rsidR="005F6EEE" w:rsidRDefault="005F6EE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09.01.2018 N 1)</w:t>
            </w:r>
          </w:p>
        </w:tc>
      </w:tr>
      <w:tr w:rsidR="005F6EEE">
        <w:tc>
          <w:tcPr>
            <w:tcW w:w="2079" w:type="dxa"/>
            <w:gridSpan w:val="2"/>
          </w:tcPr>
          <w:p w:rsidR="005F6EEE" w:rsidRDefault="005F6EEE">
            <w:pPr>
              <w:pStyle w:val="ConsPlusNormal"/>
              <w:jc w:val="both"/>
            </w:pPr>
            <w:r>
              <w:t>Основное мероприятие 7. Совершенствование антинаркотической деятельности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2015 - 2020</w:t>
            </w:r>
          </w:p>
        </w:tc>
        <w:tc>
          <w:tcPr>
            <w:tcW w:w="1304" w:type="dxa"/>
          </w:tcPr>
          <w:p w:rsidR="005F6EEE" w:rsidRDefault="005F6EEE">
            <w:pPr>
              <w:pStyle w:val="ConsPlusNormal"/>
              <w:jc w:val="both"/>
            </w:pPr>
            <w:proofErr w:type="gramStart"/>
            <w:r>
              <w:t>МЗ НО, АК (по согласованию), ГУ МВД (по согласованию</w:t>
            </w:r>
            <w:proofErr w:type="gramEnd"/>
          </w:p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1077" w:type="dxa"/>
          </w:tcPr>
          <w:p w:rsidR="005F6EEE" w:rsidRDefault="005F6EEE">
            <w:pPr>
              <w:pStyle w:val="ConsPlusNormal"/>
              <w:jc w:val="center"/>
            </w:pPr>
            <w:r>
              <w:t>565,8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1 550,8</w:t>
            </w:r>
          </w:p>
        </w:tc>
      </w:tr>
    </w:tbl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</w:pPr>
      <w:r>
        <w:t>--------------------------------</w:t>
      </w:r>
    </w:p>
    <w:p w:rsidR="005F6EEE" w:rsidRDefault="005F6EEE">
      <w:pPr>
        <w:pStyle w:val="ConsPlusNormal"/>
        <w:spacing w:before="220"/>
        <w:ind w:firstLine="540"/>
        <w:jc w:val="both"/>
      </w:pPr>
      <w:bookmarkStart w:id="2" w:name="P317"/>
      <w:bookmarkEnd w:id="2"/>
      <w:r>
        <w:t>&lt;2&gt; Финансирование осуществляется за счет средств, предусмотренных на финансирование основной деятельности соисполнителей Программы.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  <w:outlineLvl w:val="2"/>
      </w:pPr>
      <w:r>
        <w:lastRenderedPageBreak/>
        <w:t>2.5. Индикаторы достижения цели и непосредственные результаты реализации государственной программы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jc w:val="right"/>
        <w:outlineLvl w:val="3"/>
      </w:pPr>
      <w:r>
        <w:t>Таблица 2</w:t>
      </w:r>
    </w:p>
    <w:p w:rsidR="005F6EEE" w:rsidRDefault="005F6EEE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  <w:proofErr w:type="gramEnd"/>
    </w:p>
    <w:p w:rsidR="005F6EEE" w:rsidRDefault="005F6EEE">
      <w:pPr>
        <w:pStyle w:val="ConsPlusNormal"/>
        <w:jc w:val="center"/>
      </w:pPr>
      <w:r>
        <w:t>от 25.11.2015 N 762)</w:t>
      </w:r>
    </w:p>
    <w:p w:rsidR="005F6EEE" w:rsidRDefault="005F6E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44"/>
        <w:gridCol w:w="1474"/>
        <w:gridCol w:w="850"/>
        <w:gridCol w:w="907"/>
        <w:gridCol w:w="964"/>
        <w:gridCol w:w="850"/>
        <w:gridCol w:w="964"/>
        <w:gridCol w:w="794"/>
        <w:gridCol w:w="907"/>
      </w:tblGrid>
      <w:tr w:rsidR="005F6EEE">
        <w:tc>
          <w:tcPr>
            <w:tcW w:w="624" w:type="dxa"/>
            <w:vMerge w:val="restart"/>
          </w:tcPr>
          <w:p w:rsidR="005F6EEE" w:rsidRDefault="005F6E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44" w:type="dxa"/>
            <w:vMerge w:val="restart"/>
          </w:tcPr>
          <w:p w:rsidR="005F6EEE" w:rsidRDefault="005F6EEE">
            <w:pPr>
              <w:pStyle w:val="ConsPlusNormal"/>
              <w:jc w:val="center"/>
            </w:pPr>
            <w:r>
              <w:t>Наименование индикатора/непосредственного результата</w:t>
            </w:r>
          </w:p>
        </w:tc>
        <w:tc>
          <w:tcPr>
            <w:tcW w:w="1474" w:type="dxa"/>
            <w:vMerge w:val="restart"/>
          </w:tcPr>
          <w:p w:rsidR="005F6EEE" w:rsidRDefault="005F6EEE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6236" w:type="dxa"/>
            <w:gridSpan w:val="7"/>
          </w:tcPr>
          <w:p w:rsidR="005F6EEE" w:rsidRDefault="005F6EEE">
            <w:pPr>
              <w:pStyle w:val="ConsPlusNormal"/>
              <w:jc w:val="center"/>
            </w:pPr>
            <w:r>
              <w:t>Значение индикатора/непосредственного результата (по годам)</w:t>
            </w:r>
          </w:p>
        </w:tc>
      </w:tr>
      <w:tr w:rsidR="005F6EEE">
        <w:tc>
          <w:tcPr>
            <w:tcW w:w="624" w:type="dxa"/>
            <w:vMerge/>
          </w:tcPr>
          <w:p w:rsidR="005F6EEE" w:rsidRDefault="005F6EEE"/>
        </w:tc>
        <w:tc>
          <w:tcPr>
            <w:tcW w:w="3144" w:type="dxa"/>
            <w:vMerge/>
          </w:tcPr>
          <w:p w:rsidR="005F6EEE" w:rsidRDefault="005F6EEE"/>
        </w:tc>
        <w:tc>
          <w:tcPr>
            <w:tcW w:w="1474" w:type="dxa"/>
            <w:vMerge/>
          </w:tcPr>
          <w:p w:rsidR="005F6EEE" w:rsidRDefault="005F6EEE"/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5F6EEE" w:rsidRDefault="005F6EE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2020</w:t>
            </w:r>
          </w:p>
        </w:tc>
      </w:tr>
      <w:tr w:rsidR="005F6EEE">
        <w:tc>
          <w:tcPr>
            <w:tcW w:w="11478" w:type="dxa"/>
            <w:gridSpan w:val="10"/>
          </w:tcPr>
          <w:p w:rsidR="005F6EEE" w:rsidRDefault="005F6EEE">
            <w:pPr>
              <w:pStyle w:val="ConsPlusNormal"/>
              <w:outlineLvl w:val="4"/>
            </w:pPr>
            <w:r>
              <w:t>Государственная программа "Комплексные меры противодействия злоупотреблению наркотиками и их незаконному обороту на территории Нижегородской области"</w:t>
            </w:r>
          </w:p>
        </w:tc>
      </w:tr>
      <w:tr w:rsidR="005F6EEE">
        <w:tc>
          <w:tcPr>
            <w:tcW w:w="11478" w:type="dxa"/>
            <w:gridSpan w:val="10"/>
          </w:tcPr>
          <w:p w:rsidR="005F6EEE" w:rsidRDefault="005F6EEE">
            <w:pPr>
              <w:pStyle w:val="ConsPlusNormal"/>
              <w:outlineLvl w:val="5"/>
            </w:pPr>
            <w:r>
              <w:t>Индикаторы достижения цели</w:t>
            </w:r>
          </w:p>
        </w:tc>
      </w:tr>
      <w:tr w:rsidR="005F6EEE">
        <w:tc>
          <w:tcPr>
            <w:tcW w:w="624" w:type="dxa"/>
          </w:tcPr>
          <w:p w:rsidR="005F6EEE" w:rsidRDefault="005F6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44" w:type="dxa"/>
          </w:tcPr>
          <w:p w:rsidR="005F6EEE" w:rsidRDefault="005F6EEE">
            <w:pPr>
              <w:pStyle w:val="ConsPlusNormal"/>
            </w:pPr>
            <w:r>
              <w:t>Доля раскрытых преступлений в сфере незаконного оборота НС и ПВ к общему количеству зарегистрированных преступлений</w:t>
            </w:r>
          </w:p>
        </w:tc>
        <w:tc>
          <w:tcPr>
            <w:tcW w:w="1474" w:type="dxa"/>
          </w:tcPr>
          <w:p w:rsidR="005F6EEE" w:rsidRDefault="005F6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5F6EEE" w:rsidRDefault="005F6EE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50</w:t>
            </w:r>
          </w:p>
        </w:tc>
      </w:tr>
      <w:tr w:rsidR="005F6EEE">
        <w:tc>
          <w:tcPr>
            <w:tcW w:w="624" w:type="dxa"/>
          </w:tcPr>
          <w:p w:rsidR="005F6EEE" w:rsidRDefault="005F6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44" w:type="dxa"/>
          </w:tcPr>
          <w:p w:rsidR="005F6EEE" w:rsidRDefault="005F6EEE">
            <w:pPr>
              <w:pStyle w:val="ConsPlusNormal"/>
            </w:pPr>
            <w:r>
              <w:t>Доля граждан Нижегородской области, систематически занимающихся физической культурой и спортом, в общей численности населения региона</w:t>
            </w:r>
          </w:p>
        </w:tc>
        <w:tc>
          <w:tcPr>
            <w:tcW w:w="1474" w:type="dxa"/>
          </w:tcPr>
          <w:p w:rsidR="005F6EEE" w:rsidRDefault="005F6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5F6EEE" w:rsidRDefault="005F6EEE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43,5</w:t>
            </w:r>
          </w:p>
        </w:tc>
      </w:tr>
      <w:tr w:rsidR="005F6EEE">
        <w:tc>
          <w:tcPr>
            <w:tcW w:w="624" w:type="dxa"/>
          </w:tcPr>
          <w:p w:rsidR="005F6EEE" w:rsidRDefault="005F6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44" w:type="dxa"/>
          </w:tcPr>
          <w:p w:rsidR="005F6EEE" w:rsidRDefault="005F6EEE">
            <w:pPr>
              <w:pStyle w:val="ConsPlusNormal"/>
            </w:pPr>
            <w:r>
              <w:t>Число больных, прошедших лечение и реабилитацию, находящихся в ремиссии от 1 года до 2 лет, на 100 больных среднегодового контингента</w:t>
            </w:r>
          </w:p>
        </w:tc>
        <w:tc>
          <w:tcPr>
            <w:tcW w:w="1474" w:type="dxa"/>
          </w:tcPr>
          <w:p w:rsidR="005F6EEE" w:rsidRDefault="005F6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94" w:type="dxa"/>
          </w:tcPr>
          <w:p w:rsidR="005F6EEE" w:rsidRDefault="005F6EEE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9,0</w:t>
            </w:r>
          </w:p>
        </w:tc>
      </w:tr>
      <w:tr w:rsidR="005F6EEE">
        <w:tc>
          <w:tcPr>
            <w:tcW w:w="624" w:type="dxa"/>
          </w:tcPr>
          <w:p w:rsidR="005F6EEE" w:rsidRDefault="005F6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44" w:type="dxa"/>
          </w:tcPr>
          <w:p w:rsidR="005F6EEE" w:rsidRDefault="005F6EEE">
            <w:pPr>
              <w:pStyle w:val="ConsPlusNormal"/>
            </w:pPr>
            <w:r>
              <w:t xml:space="preserve">Число больных, прошедших </w:t>
            </w:r>
            <w:r>
              <w:lastRenderedPageBreak/>
              <w:t>лечение и реабилитацию, находящихся в ремиссии свыше 2 лет, на 100 больных среднегодового контингента</w:t>
            </w:r>
          </w:p>
        </w:tc>
        <w:tc>
          <w:tcPr>
            <w:tcW w:w="1474" w:type="dxa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94" w:type="dxa"/>
          </w:tcPr>
          <w:p w:rsidR="005F6EEE" w:rsidRDefault="005F6EEE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10,0</w:t>
            </w:r>
          </w:p>
        </w:tc>
      </w:tr>
      <w:tr w:rsidR="005F6EEE">
        <w:tc>
          <w:tcPr>
            <w:tcW w:w="624" w:type="dxa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144" w:type="dxa"/>
          </w:tcPr>
          <w:p w:rsidR="005F6EEE" w:rsidRDefault="005F6EEE">
            <w:pPr>
              <w:pStyle w:val="ConsPlusNormal"/>
            </w:pPr>
            <w:r>
              <w:t>Доля лиц, охваченных постреабилитационным социальным патронатом, в общей численности лиц, потребляющих наркотические средства и психотропные вещества в немедицинских целях, окончивших программы комплексной реабилитации и ресоциализации и не потребляющих наркотики</w:t>
            </w:r>
          </w:p>
        </w:tc>
        <w:tc>
          <w:tcPr>
            <w:tcW w:w="1474" w:type="dxa"/>
          </w:tcPr>
          <w:p w:rsidR="005F6EEE" w:rsidRDefault="005F6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</w:pPr>
          </w:p>
        </w:tc>
        <w:tc>
          <w:tcPr>
            <w:tcW w:w="907" w:type="dxa"/>
          </w:tcPr>
          <w:p w:rsidR="005F6EEE" w:rsidRDefault="005F6EEE">
            <w:pPr>
              <w:pStyle w:val="ConsPlusNormal"/>
            </w:pP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5F6EEE" w:rsidRDefault="005F6EE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37</w:t>
            </w:r>
          </w:p>
        </w:tc>
      </w:tr>
      <w:tr w:rsidR="005F6EEE">
        <w:tc>
          <w:tcPr>
            <w:tcW w:w="624" w:type="dxa"/>
          </w:tcPr>
          <w:p w:rsidR="005F6EEE" w:rsidRDefault="005F6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44" w:type="dxa"/>
          </w:tcPr>
          <w:p w:rsidR="005F6EEE" w:rsidRDefault="005F6EEE">
            <w:pPr>
              <w:pStyle w:val="ConsPlusNormal"/>
            </w:pPr>
            <w:r>
              <w:t>Доля лиц, не потребляющих наркотики более 2 лет, в общей численности лиц, потребляющих наркотические средства и психотропные вещества в немедицинских целях, окончивших программы комплексной реабилитации и ресоциализации</w:t>
            </w:r>
          </w:p>
        </w:tc>
        <w:tc>
          <w:tcPr>
            <w:tcW w:w="1474" w:type="dxa"/>
          </w:tcPr>
          <w:p w:rsidR="005F6EEE" w:rsidRDefault="005F6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</w:pPr>
          </w:p>
        </w:tc>
        <w:tc>
          <w:tcPr>
            <w:tcW w:w="907" w:type="dxa"/>
          </w:tcPr>
          <w:p w:rsidR="005F6EEE" w:rsidRDefault="005F6EEE">
            <w:pPr>
              <w:pStyle w:val="ConsPlusNormal"/>
            </w:pP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5F6EEE" w:rsidRDefault="005F6EE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52</w:t>
            </w:r>
          </w:p>
        </w:tc>
      </w:tr>
      <w:tr w:rsidR="005F6EEE">
        <w:tc>
          <w:tcPr>
            <w:tcW w:w="624" w:type="dxa"/>
          </w:tcPr>
          <w:p w:rsidR="005F6EEE" w:rsidRDefault="005F6E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44" w:type="dxa"/>
          </w:tcPr>
          <w:p w:rsidR="005F6EEE" w:rsidRDefault="005F6EEE">
            <w:pPr>
              <w:pStyle w:val="ConsPlusNormal"/>
            </w:pPr>
            <w:proofErr w:type="gramStart"/>
            <w:r>
              <w:t xml:space="preserve">Удельный вес семей, имеющих в своем составе лиц, потребляющих наркотические средства и психотропные вещества в немедицинских целях, получивших социальные услуги в учреждениях </w:t>
            </w:r>
            <w:r>
              <w:lastRenderedPageBreak/>
              <w:t>социального обслуживания граждан, в общем количестве обратившихся семей указанной категории</w:t>
            </w:r>
            <w:proofErr w:type="gramEnd"/>
          </w:p>
        </w:tc>
        <w:tc>
          <w:tcPr>
            <w:tcW w:w="1474" w:type="dxa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</w:pPr>
          </w:p>
        </w:tc>
        <w:tc>
          <w:tcPr>
            <w:tcW w:w="907" w:type="dxa"/>
          </w:tcPr>
          <w:p w:rsidR="005F6EEE" w:rsidRDefault="005F6EEE">
            <w:pPr>
              <w:pStyle w:val="ConsPlusNormal"/>
            </w:pP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5F6EEE" w:rsidRDefault="005F6EE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92</w:t>
            </w:r>
          </w:p>
        </w:tc>
      </w:tr>
      <w:tr w:rsidR="005F6EEE">
        <w:tc>
          <w:tcPr>
            <w:tcW w:w="11478" w:type="dxa"/>
            <w:gridSpan w:val="10"/>
          </w:tcPr>
          <w:p w:rsidR="005F6EEE" w:rsidRDefault="005F6EEE">
            <w:pPr>
              <w:pStyle w:val="ConsPlusNormal"/>
              <w:outlineLvl w:val="5"/>
            </w:pPr>
            <w:r>
              <w:lastRenderedPageBreak/>
              <w:t>Непосредственные результаты реализации Программы</w:t>
            </w:r>
          </w:p>
        </w:tc>
      </w:tr>
      <w:tr w:rsidR="005F6EEE">
        <w:tc>
          <w:tcPr>
            <w:tcW w:w="624" w:type="dxa"/>
          </w:tcPr>
          <w:p w:rsidR="005F6EEE" w:rsidRDefault="005F6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44" w:type="dxa"/>
          </w:tcPr>
          <w:p w:rsidR="005F6EEE" w:rsidRDefault="005F6EEE">
            <w:pPr>
              <w:pStyle w:val="ConsPlusNormal"/>
            </w:pPr>
            <w:r>
              <w:t>Кол-во несовершеннолетних, получивших услугу отдыха и оздоровления, от общего количества несовершеннолетних, состоящих на профилактических учетах ПДН ОВД</w:t>
            </w:r>
          </w:p>
        </w:tc>
        <w:tc>
          <w:tcPr>
            <w:tcW w:w="1474" w:type="dxa"/>
          </w:tcPr>
          <w:p w:rsidR="005F6EEE" w:rsidRDefault="005F6EE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794" w:type="dxa"/>
          </w:tcPr>
          <w:p w:rsidR="005F6EEE" w:rsidRDefault="005F6EEE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1343</w:t>
            </w:r>
          </w:p>
        </w:tc>
      </w:tr>
      <w:tr w:rsidR="005F6EEE">
        <w:tc>
          <w:tcPr>
            <w:tcW w:w="624" w:type="dxa"/>
          </w:tcPr>
          <w:p w:rsidR="005F6EEE" w:rsidRDefault="005F6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44" w:type="dxa"/>
          </w:tcPr>
          <w:p w:rsidR="005F6EEE" w:rsidRDefault="005F6EEE">
            <w:pPr>
              <w:pStyle w:val="ConsPlusNormal"/>
            </w:pPr>
            <w:r>
              <w:t>Кол-во специалистов учреждений социального обслуживания семьи и детей, прошедших подготовку по вопросам профилактики алкоголизма и наркомании несовершеннолетних</w:t>
            </w:r>
          </w:p>
        </w:tc>
        <w:tc>
          <w:tcPr>
            <w:tcW w:w="1474" w:type="dxa"/>
          </w:tcPr>
          <w:p w:rsidR="005F6EEE" w:rsidRDefault="005F6EE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5F6EEE" w:rsidRDefault="005F6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100</w:t>
            </w:r>
          </w:p>
        </w:tc>
      </w:tr>
      <w:tr w:rsidR="005F6EEE">
        <w:tc>
          <w:tcPr>
            <w:tcW w:w="624" w:type="dxa"/>
          </w:tcPr>
          <w:p w:rsidR="005F6EEE" w:rsidRDefault="005F6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44" w:type="dxa"/>
          </w:tcPr>
          <w:p w:rsidR="005F6EEE" w:rsidRDefault="005F6EEE">
            <w:pPr>
              <w:pStyle w:val="ConsPlusNormal"/>
            </w:pPr>
            <w:r>
              <w:t>Количество семей с детьми, находящихся в трудной жизненной ситуации, где члены семей склонны к употреблению или употребляют психоактивные вещества, получивших социальные услуги</w:t>
            </w:r>
          </w:p>
        </w:tc>
        <w:tc>
          <w:tcPr>
            <w:tcW w:w="1474" w:type="dxa"/>
          </w:tcPr>
          <w:p w:rsidR="005F6EEE" w:rsidRDefault="005F6EEE">
            <w:pPr>
              <w:pStyle w:val="ConsPlusNormal"/>
              <w:jc w:val="center"/>
            </w:pPr>
            <w:r>
              <w:t>семьи ед.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5F6EEE" w:rsidRDefault="005F6E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90</w:t>
            </w:r>
          </w:p>
        </w:tc>
      </w:tr>
      <w:tr w:rsidR="005F6EEE">
        <w:tc>
          <w:tcPr>
            <w:tcW w:w="624" w:type="dxa"/>
          </w:tcPr>
          <w:p w:rsidR="005F6EEE" w:rsidRDefault="005F6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44" w:type="dxa"/>
          </w:tcPr>
          <w:p w:rsidR="005F6EEE" w:rsidRDefault="005F6EEE">
            <w:pPr>
              <w:pStyle w:val="ConsPlusNormal"/>
            </w:pPr>
            <w:proofErr w:type="gramStart"/>
            <w:r>
              <w:t xml:space="preserve">Количество мест круглосуточного и дневного </w:t>
            </w:r>
            <w:r>
              <w:lastRenderedPageBreak/>
              <w:t>пребывания в организациях - участниках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целях, которые финансируются государством</w:t>
            </w:r>
            <w:proofErr w:type="gramEnd"/>
          </w:p>
        </w:tc>
        <w:tc>
          <w:tcPr>
            <w:tcW w:w="1474" w:type="dxa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</w:pPr>
          </w:p>
        </w:tc>
        <w:tc>
          <w:tcPr>
            <w:tcW w:w="907" w:type="dxa"/>
          </w:tcPr>
          <w:p w:rsidR="005F6EEE" w:rsidRDefault="005F6EEE">
            <w:pPr>
              <w:pStyle w:val="ConsPlusNormal"/>
            </w:pP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5F6EEE" w:rsidRDefault="005F6EE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200</w:t>
            </w:r>
          </w:p>
        </w:tc>
      </w:tr>
      <w:tr w:rsidR="005F6EEE">
        <w:tc>
          <w:tcPr>
            <w:tcW w:w="624" w:type="dxa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144" w:type="dxa"/>
          </w:tcPr>
          <w:p w:rsidR="005F6EEE" w:rsidRDefault="005F6EEE">
            <w:pPr>
              <w:pStyle w:val="ConsPlusNormal"/>
            </w:pPr>
            <w:proofErr w:type="gramStart"/>
            <w:r>
              <w:t>Число лиц, потребляющих наркотические средства и психотропные вещества в немедицинских целях, ежегодно включаемых в реализуемые участниками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целях, в программы комплексной реабилитации и ресоциализации</w:t>
            </w:r>
            <w:proofErr w:type="gramEnd"/>
          </w:p>
        </w:tc>
        <w:tc>
          <w:tcPr>
            <w:tcW w:w="1474" w:type="dxa"/>
          </w:tcPr>
          <w:p w:rsidR="005F6EEE" w:rsidRDefault="005F6EE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</w:pPr>
          </w:p>
        </w:tc>
        <w:tc>
          <w:tcPr>
            <w:tcW w:w="907" w:type="dxa"/>
          </w:tcPr>
          <w:p w:rsidR="005F6EEE" w:rsidRDefault="005F6EEE">
            <w:pPr>
              <w:pStyle w:val="ConsPlusNormal"/>
            </w:pP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5F6EEE" w:rsidRDefault="005F6EEE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964" w:type="dxa"/>
          </w:tcPr>
          <w:p w:rsidR="005F6EEE" w:rsidRDefault="005F6EEE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94" w:type="dxa"/>
          </w:tcPr>
          <w:p w:rsidR="005F6EEE" w:rsidRDefault="005F6EEE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07" w:type="dxa"/>
          </w:tcPr>
          <w:p w:rsidR="005F6EEE" w:rsidRDefault="005F6EEE">
            <w:pPr>
              <w:pStyle w:val="ConsPlusNormal"/>
              <w:jc w:val="center"/>
            </w:pPr>
            <w:r>
              <w:t>5000</w:t>
            </w:r>
          </w:p>
        </w:tc>
      </w:tr>
    </w:tbl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  <w:outlineLvl w:val="2"/>
      </w:pPr>
      <w:r>
        <w:t>2.6. Меры правового регулирования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Не требуется принятия нормативных актов, необходимых для реализации основных мероприятий государственной программы.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  <w:outlineLvl w:val="2"/>
      </w:pPr>
      <w:r>
        <w:t>2.7. Предоставление субсидий из областного бюджета бюджетам муниципальных районов и городских округов Нижегородской области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Субсидии из областного бюджета бюджетам муниципальных районов и городских округов Нижегородской области в рамках Программы не </w:t>
      </w:r>
      <w:r>
        <w:lastRenderedPageBreak/>
        <w:t>предусмотрены.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  <w:outlineLvl w:val="2"/>
      </w:pPr>
      <w:r>
        <w:t>2.8. Участие в реализации государственной программы государственных унитарных предприятий, акционерных обществ с участием Нижегородской области, общественных, научных и иных организаций, а также внебюджетных фондов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В реализации ряда мероприятий Подпрограммы на добровольной основе, по согласованию и без привлечения собственных средств могут принимать участие общественные организации и объединения.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  <w:outlineLvl w:val="2"/>
      </w:pPr>
      <w:r>
        <w:t xml:space="preserve">2.9. Обоснование объема </w:t>
      </w:r>
      <w:proofErr w:type="gramStart"/>
      <w:r>
        <w:t>финансовых</w:t>
      </w:r>
      <w:proofErr w:type="gramEnd"/>
      <w:r>
        <w:t xml:space="preserve"> ресурсов</w:t>
      </w:r>
    </w:p>
    <w:p w:rsidR="005F6EEE" w:rsidRDefault="005F6EEE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06.03.2017 N 123)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jc w:val="center"/>
        <w:outlineLvl w:val="3"/>
      </w:pPr>
      <w:r>
        <w:t>Таблица 3. Ресурсное обеспечение реализации государственной</w:t>
      </w:r>
    </w:p>
    <w:p w:rsidR="005F6EEE" w:rsidRDefault="005F6EEE">
      <w:pPr>
        <w:pStyle w:val="ConsPlusNormal"/>
        <w:jc w:val="center"/>
      </w:pPr>
      <w:r>
        <w:t>программы за счет средств областного бюджета</w:t>
      </w:r>
    </w:p>
    <w:p w:rsidR="005F6EEE" w:rsidRDefault="005F6EEE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  <w:proofErr w:type="gramEnd"/>
    </w:p>
    <w:p w:rsidR="005F6EEE" w:rsidRDefault="005F6EEE">
      <w:pPr>
        <w:pStyle w:val="ConsPlusNormal"/>
        <w:jc w:val="center"/>
      </w:pPr>
      <w:r>
        <w:t>от 09.01.2018 N 1)</w:t>
      </w:r>
    </w:p>
    <w:p w:rsidR="005F6EEE" w:rsidRDefault="005F6E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701"/>
        <w:gridCol w:w="1814"/>
        <w:gridCol w:w="1304"/>
        <w:gridCol w:w="1134"/>
        <w:gridCol w:w="1247"/>
        <w:gridCol w:w="1191"/>
        <w:gridCol w:w="1134"/>
        <w:gridCol w:w="1134"/>
        <w:gridCol w:w="1524"/>
      </w:tblGrid>
      <w:tr w:rsidR="005F6EEE">
        <w:tc>
          <w:tcPr>
            <w:tcW w:w="1417" w:type="dxa"/>
            <w:vMerge w:val="restart"/>
          </w:tcPr>
          <w:p w:rsidR="005F6EEE" w:rsidRDefault="005F6EEE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701" w:type="dxa"/>
            <w:vMerge w:val="restart"/>
          </w:tcPr>
          <w:p w:rsidR="005F6EEE" w:rsidRDefault="005F6EEE">
            <w:pPr>
              <w:pStyle w:val="ConsPlusNormal"/>
              <w:jc w:val="center"/>
            </w:pPr>
            <w:r>
              <w:t>Наименования государственной программы</w:t>
            </w:r>
          </w:p>
        </w:tc>
        <w:tc>
          <w:tcPr>
            <w:tcW w:w="1814" w:type="dxa"/>
            <w:vMerge w:val="restart"/>
          </w:tcPr>
          <w:p w:rsidR="005F6EEE" w:rsidRDefault="005F6EEE">
            <w:pPr>
              <w:pStyle w:val="ConsPlusNormal"/>
              <w:jc w:val="center"/>
            </w:pPr>
            <w:r>
              <w:t>Государственный заказчик-координатор, соисполнитель</w:t>
            </w:r>
          </w:p>
        </w:tc>
        <w:tc>
          <w:tcPr>
            <w:tcW w:w="8668" w:type="dxa"/>
            <w:gridSpan w:val="7"/>
          </w:tcPr>
          <w:p w:rsidR="005F6EEE" w:rsidRDefault="005F6EEE">
            <w:pPr>
              <w:pStyle w:val="ConsPlusNormal"/>
              <w:jc w:val="center"/>
            </w:pPr>
            <w:r>
              <w:t xml:space="preserve">Потребность в финансовых </w:t>
            </w:r>
            <w:proofErr w:type="gramStart"/>
            <w:r>
              <w:t>ресурсах</w:t>
            </w:r>
            <w:proofErr w:type="gramEnd"/>
            <w:r>
              <w:t xml:space="preserve"> по годам реализации Программы, тыс. рублей</w:t>
            </w:r>
          </w:p>
        </w:tc>
      </w:tr>
      <w:tr w:rsidR="005F6EEE">
        <w:tc>
          <w:tcPr>
            <w:tcW w:w="1417" w:type="dxa"/>
            <w:vMerge/>
          </w:tcPr>
          <w:p w:rsidR="005F6EEE" w:rsidRDefault="005F6EEE"/>
        </w:tc>
        <w:tc>
          <w:tcPr>
            <w:tcW w:w="1701" w:type="dxa"/>
            <w:vMerge/>
          </w:tcPr>
          <w:p w:rsidR="005F6EEE" w:rsidRDefault="005F6EEE"/>
        </w:tc>
        <w:tc>
          <w:tcPr>
            <w:tcW w:w="1814" w:type="dxa"/>
            <w:vMerge/>
          </w:tcPr>
          <w:p w:rsidR="005F6EEE" w:rsidRDefault="005F6EEE"/>
        </w:tc>
        <w:tc>
          <w:tcPr>
            <w:tcW w:w="1304" w:type="dxa"/>
          </w:tcPr>
          <w:p w:rsidR="005F6EEE" w:rsidRDefault="005F6EE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2017 год </w:t>
            </w:r>
            <w:hyperlink w:anchor="P5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2018 год </w:t>
            </w:r>
            <w:hyperlink w:anchor="P5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2019 год </w:t>
            </w:r>
            <w:hyperlink w:anchor="P5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24" w:type="dxa"/>
          </w:tcPr>
          <w:p w:rsidR="005F6EEE" w:rsidRDefault="005F6EEE">
            <w:pPr>
              <w:pStyle w:val="ConsPlusNormal"/>
              <w:jc w:val="center"/>
            </w:pPr>
            <w:r>
              <w:t>Всего за период реализации Программы</w:t>
            </w:r>
          </w:p>
        </w:tc>
      </w:tr>
      <w:tr w:rsidR="005F6EEE">
        <w:tc>
          <w:tcPr>
            <w:tcW w:w="1417" w:type="dxa"/>
          </w:tcPr>
          <w:p w:rsidR="005F6EEE" w:rsidRDefault="005F6E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6EEE" w:rsidRDefault="005F6E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F6EEE" w:rsidRDefault="005F6E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F6EEE" w:rsidRDefault="005F6E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24" w:type="dxa"/>
          </w:tcPr>
          <w:p w:rsidR="005F6EEE" w:rsidRDefault="005F6EEE">
            <w:pPr>
              <w:pStyle w:val="ConsPlusNormal"/>
              <w:jc w:val="center"/>
            </w:pPr>
            <w:r>
              <w:t>10</w:t>
            </w:r>
          </w:p>
        </w:tc>
      </w:tr>
      <w:tr w:rsidR="005F6EEE">
        <w:tc>
          <w:tcPr>
            <w:tcW w:w="1417" w:type="dxa"/>
            <w:vMerge w:val="restart"/>
          </w:tcPr>
          <w:p w:rsidR="005F6EEE" w:rsidRDefault="005F6EEE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1701" w:type="dxa"/>
            <w:vMerge w:val="restart"/>
          </w:tcPr>
          <w:p w:rsidR="005F6EEE" w:rsidRDefault="005F6EEE">
            <w:pPr>
              <w:pStyle w:val="ConsPlusNormal"/>
            </w:pPr>
            <w:r>
              <w:t xml:space="preserve">Комплексные меры противодействия злоупотреблению наркотиками и их незаконному обороту на </w:t>
            </w:r>
            <w:r>
              <w:lastRenderedPageBreak/>
              <w:t>территории Нижегородской области</w:t>
            </w:r>
          </w:p>
        </w:tc>
        <w:tc>
          <w:tcPr>
            <w:tcW w:w="1814" w:type="dxa"/>
          </w:tcPr>
          <w:p w:rsidR="005F6EEE" w:rsidRDefault="005F6E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3 239,08 </w:t>
            </w:r>
            <w:hyperlink w:anchor="P5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5 151,7 </w:t>
            </w:r>
            <w:hyperlink w:anchor="P5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5 252,49</w:t>
            </w:r>
          </w:p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t>2 936,7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2 936,7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5 051,1</w:t>
            </w:r>
          </w:p>
        </w:tc>
        <w:tc>
          <w:tcPr>
            <w:tcW w:w="1524" w:type="dxa"/>
          </w:tcPr>
          <w:p w:rsidR="005F6EEE" w:rsidRDefault="005F6EEE">
            <w:pPr>
              <w:pStyle w:val="ConsPlusNormal"/>
              <w:jc w:val="center"/>
            </w:pPr>
            <w:r>
              <w:t>24 567,77</w:t>
            </w:r>
          </w:p>
        </w:tc>
      </w:tr>
      <w:tr w:rsidR="005F6EEE">
        <w:tc>
          <w:tcPr>
            <w:tcW w:w="1417" w:type="dxa"/>
            <w:vMerge/>
          </w:tcPr>
          <w:p w:rsidR="005F6EEE" w:rsidRDefault="005F6EEE"/>
        </w:tc>
        <w:tc>
          <w:tcPr>
            <w:tcW w:w="1701" w:type="dxa"/>
            <w:vMerge/>
          </w:tcPr>
          <w:p w:rsidR="005F6EEE" w:rsidRDefault="005F6EEE"/>
        </w:tc>
        <w:tc>
          <w:tcPr>
            <w:tcW w:w="1814" w:type="dxa"/>
          </w:tcPr>
          <w:p w:rsidR="005F6EEE" w:rsidRDefault="005F6EEE">
            <w:pPr>
              <w:pStyle w:val="ConsPlusNormal"/>
            </w:pPr>
            <w:r>
              <w:t>Государственный заказчик - координатор</w:t>
            </w:r>
          </w:p>
        </w:tc>
        <w:tc>
          <w:tcPr>
            <w:tcW w:w="130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2 215,0 </w:t>
            </w:r>
            <w:hyperlink w:anchor="P5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2 315,79</w:t>
            </w:r>
          </w:p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5F6EEE" w:rsidRDefault="005F6EEE">
            <w:pPr>
              <w:pStyle w:val="ConsPlusNormal"/>
              <w:jc w:val="center"/>
            </w:pPr>
            <w:r>
              <w:t>4 530,79</w:t>
            </w:r>
          </w:p>
        </w:tc>
      </w:tr>
      <w:tr w:rsidR="005F6EEE">
        <w:tc>
          <w:tcPr>
            <w:tcW w:w="1417" w:type="dxa"/>
            <w:vMerge/>
          </w:tcPr>
          <w:p w:rsidR="005F6EEE" w:rsidRDefault="005F6EEE"/>
        </w:tc>
        <w:tc>
          <w:tcPr>
            <w:tcW w:w="1701" w:type="dxa"/>
            <w:vMerge/>
          </w:tcPr>
          <w:p w:rsidR="005F6EEE" w:rsidRDefault="005F6EEE"/>
        </w:tc>
        <w:tc>
          <w:tcPr>
            <w:tcW w:w="1814" w:type="dxa"/>
          </w:tcPr>
          <w:p w:rsidR="005F6EEE" w:rsidRDefault="005F6EEE">
            <w:pPr>
              <w:pStyle w:val="ConsPlusNormal"/>
            </w:pPr>
            <w:r>
              <w:t xml:space="preserve">Соисполнитель 1. Министерство культуры </w:t>
            </w:r>
            <w:r>
              <w:lastRenderedPageBreak/>
              <w:t>Нижегородской области</w:t>
            </w:r>
          </w:p>
        </w:tc>
        <w:tc>
          <w:tcPr>
            <w:tcW w:w="1304" w:type="dxa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 xml:space="preserve">93,6 </w:t>
            </w:r>
            <w:hyperlink w:anchor="P5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82,4 </w:t>
            </w:r>
            <w:hyperlink w:anchor="P5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24" w:type="dxa"/>
          </w:tcPr>
          <w:p w:rsidR="005F6EEE" w:rsidRDefault="005F6EEE">
            <w:pPr>
              <w:pStyle w:val="ConsPlusNormal"/>
              <w:jc w:val="center"/>
            </w:pPr>
            <w:r>
              <w:t>503,2</w:t>
            </w:r>
          </w:p>
        </w:tc>
      </w:tr>
      <w:tr w:rsidR="005F6EEE">
        <w:tc>
          <w:tcPr>
            <w:tcW w:w="1417" w:type="dxa"/>
            <w:vMerge/>
          </w:tcPr>
          <w:p w:rsidR="005F6EEE" w:rsidRDefault="005F6EEE"/>
        </w:tc>
        <w:tc>
          <w:tcPr>
            <w:tcW w:w="1701" w:type="dxa"/>
            <w:vMerge/>
          </w:tcPr>
          <w:p w:rsidR="005F6EEE" w:rsidRDefault="005F6EEE"/>
        </w:tc>
        <w:tc>
          <w:tcPr>
            <w:tcW w:w="1814" w:type="dxa"/>
          </w:tcPr>
          <w:p w:rsidR="005F6EEE" w:rsidRDefault="005F6EEE">
            <w:pPr>
              <w:pStyle w:val="ConsPlusNormal"/>
            </w:pPr>
            <w:r>
              <w:t>Соисполнитель 2. Министерство спорта Нижегородской области</w:t>
            </w:r>
          </w:p>
        </w:tc>
        <w:tc>
          <w:tcPr>
            <w:tcW w:w="1304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975,0 </w:t>
            </w:r>
            <w:hyperlink w:anchor="P5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858,0 </w:t>
            </w:r>
            <w:hyperlink w:anchor="P5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858,0</w:t>
            </w:r>
          </w:p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t>858,0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858,0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524" w:type="dxa"/>
          </w:tcPr>
          <w:p w:rsidR="005F6EEE" w:rsidRDefault="005F6EEE">
            <w:pPr>
              <w:pStyle w:val="ConsPlusNormal"/>
              <w:jc w:val="center"/>
            </w:pPr>
            <w:r>
              <w:t>5 558,4</w:t>
            </w:r>
          </w:p>
        </w:tc>
      </w:tr>
      <w:tr w:rsidR="005F6EEE">
        <w:tc>
          <w:tcPr>
            <w:tcW w:w="1417" w:type="dxa"/>
            <w:vMerge/>
          </w:tcPr>
          <w:p w:rsidR="005F6EEE" w:rsidRDefault="005F6EEE"/>
        </w:tc>
        <w:tc>
          <w:tcPr>
            <w:tcW w:w="1701" w:type="dxa"/>
            <w:vMerge/>
          </w:tcPr>
          <w:p w:rsidR="005F6EEE" w:rsidRDefault="005F6EEE"/>
        </w:tc>
        <w:tc>
          <w:tcPr>
            <w:tcW w:w="1814" w:type="dxa"/>
          </w:tcPr>
          <w:p w:rsidR="005F6EEE" w:rsidRDefault="005F6EEE">
            <w:pPr>
              <w:pStyle w:val="ConsPlusNormal"/>
            </w:pPr>
            <w:r>
              <w:t>Соисполнитель 3. Министерство образования Нижегородской области</w:t>
            </w:r>
          </w:p>
        </w:tc>
        <w:tc>
          <w:tcPr>
            <w:tcW w:w="1304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220,48 </w:t>
            </w:r>
            <w:hyperlink w:anchor="P55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280,3 </w:t>
            </w:r>
            <w:hyperlink w:anchor="P55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941,20</w:t>
            </w:r>
          </w:p>
        </w:tc>
        <w:tc>
          <w:tcPr>
            <w:tcW w:w="1524" w:type="dxa"/>
          </w:tcPr>
          <w:p w:rsidR="005F6EEE" w:rsidRDefault="005F6EEE">
            <w:pPr>
              <w:pStyle w:val="ConsPlusNormal"/>
              <w:jc w:val="center"/>
            </w:pPr>
            <w:r>
              <w:t>2 282,88</w:t>
            </w:r>
          </w:p>
        </w:tc>
      </w:tr>
      <w:tr w:rsidR="005F6EEE">
        <w:tc>
          <w:tcPr>
            <w:tcW w:w="1417" w:type="dxa"/>
            <w:vMerge/>
          </w:tcPr>
          <w:p w:rsidR="005F6EEE" w:rsidRDefault="005F6EEE"/>
        </w:tc>
        <w:tc>
          <w:tcPr>
            <w:tcW w:w="1701" w:type="dxa"/>
            <w:vMerge/>
          </w:tcPr>
          <w:p w:rsidR="005F6EEE" w:rsidRDefault="005F6EEE"/>
        </w:tc>
        <w:tc>
          <w:tcPr>
            <w:tcW w:w="1814" w:type="dxa"/>
          </w:tcPr>
          <w:p w:rsidR="005F6EEE" w:rsidRDefault="005F6EEE">
            <w:pPr>
              <w:pStyle w:val="ConsPlusNormal"/>
            </w:pPr>
            <w:r>
              <w:t>Соисполнитель 4. Министерство информационных технологий, связи и средств массовой информации Нижегородской области</w:t>
            </w:r>
          </w:p>
        </w:tc>
        <w:tc>
          <w:tcPr>
            <w:tcW w:w="1304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1 950,0 </w:t>
            </w:r>
            <w:hyperlink w:anchor="P55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1 716,0 </w:t>
            </w:r>
            <w:hyperlink w:anchor="P55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1 716,0</w:t>
            </w:r>
          </w:p>
        </w:tc>
        <w:tc>
          <w:tcPr>
            <w:tcW w:w="1191" w:type="dxa"/>
          </w:tcPr>
          <w:p w:rsidR="005F6EEE" w:rsidRDefault="005F6EEE">
            <w:pPr>
              <w:pStyle w:val="ConsPlusNormal"/>
              <w:jc w:val="center"/>
            </w:pPr>
            <w:r>
              <w:t>1 716,0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1 716,0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2 878,5</w:t>
            </w:r>
          </w:p>
        </w:tc>
        <w:tc>
          <w:tcPr>
            <w:tcW w:w="1524" w:type="dxa"/>
          </w:tcPr>
          <w:p w:rsidR="005F6EEE" w:rsidRDefault="005F6EEE">
            <w:pPr>
              <w:pStyle w:val="ConsPlusNormal"/>
              <w:jc w:val="center"/>
            </w:pPr>
            <w:r>
              <w:t>11 692,5</w:t>
            </w:r>
          </w:p>
        </w:tc>
      </w:tr>
    </w:tbl>
    <w:p w:rsidR="005F6EEE" w:rsidRDefault="005F6EEE">
      <w:pPr>
        <w:sectPr w:rsidR="005F6E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</w:pPr>
      <w:r>
        <w:t>--------------------------------</w:t>
      </w:r>
    </w:p>
    <w:p w:rsidR="005F6EEE" w:rsidRDefault="005F6EEE">
      <w:pPr>
        <w:pStyle w:val="ConsPlusNormal"/>
        <w:spacing w:before="220"/>
        <w:ind w:firstLine="540"/>
        <w:jc w:val="both"/>
      </w:pPr>
      <w:bookmarkStart w:id="3" w:name="P550"/>
      <w:bookmarkEnd w:id="3"/>
      <w:r>
        <w:t>&lt;3&gt; Финансирование осуществляется за счет средств, предусмотренных на финансирование основной деятельности исполнителей мероприятий Программы.</w:t>
      </w:r>
    </w:p>
    <w:p w:rsidR="005F6EEE" w:rsidRDefault="005F6EEE">
      <w:pPr>
        <w:pStyle w:val="ConsPlusNormal"/>
        <w:spacing w:before="220"/>
        <w:ind w:firstLine="540"/>
        <w:jc w:val="both"/>
      </w:pPr>
      <w:bookmarkStart w:id="4" w:name="P551"/>
      <w:bookmarkEnd w:id="4"/>
      <w:r>
        <w:t xml:space="preserve">&lt;4&gt; Финансирование мероприятий осуществляется за счет средств областного бюджета, выделяемых министерству здравоохранения Нижегородской области на реализацию мероприятий антинаркотической направленности в рамках государственной </w:t>
      </w:r>
      <w:hyperlink r:id="rId43" w:history="1">
        <w:r>
          <w:rPr>
            <w:color w:val="0000FF"/>
          </w:rPr>
          <w:t>программы</w:t>
        </w:r>
      </w:hyperlink>
      <w:r>
        <w:t xml:space="preserve"> "Развитие здравоохранения Нижегородской области на 2013 - 2020 годы", утвержденной постановлением Правительства Нижегородской области от 26 апреля 2013 N 274.</w:t>
      </w:r>
    </w:p>
    <w:p w:rsidR="005F6EEE" w:rsidRDefault="005F6EEE">
      <w:pPr>
        <w:pStyle w:val="ConsPlusNormal"/>
        <w:spacing w:before="220"/>
        <w:ind w:firstLine="540"/>
        <w:jc w:val="both"/>
      </w:pPr>
      <w:bookmarkStart w:id="5" w:name="P552"/>
      <w:bookmarkEnd w:id="5"/>
      <w:r>
        <w:t xml:space="preserve">&lt;5&gt; Финансирование мероприятий осуществляется за счет средств областного бюджета, выделяемых министерству культуры Нижегородской области на реализацию мероприятий антинаркотической направленности в рамках государственной </w:t>
      </w:r>
      <w:hyperlink r:id="rId44" w:history="1">
        <w:r>
          <w:rPr>
            <w:color w:val="0000FF"/>
          </w:rPr>
          <w:t>программы</w:t>
        </w:r>
      </w:hyperlink>
      <w:r>
        <w:t xml:space="preserve"> "Развитие культуры Нижегородской области", утвержденной постановлением Правительства Нижегородской области от 30 апреля 2014 года N 299.</w:t>
      </w:r>
    </w:p>
    <w:p w:rsidR="005F6EEE" w:rsidRDefault="005F6EEE">
      <w:pPr>
        <w:pStyle w:val="ConsPlusNormal"/>
        <w:spacing w:before="220"/>
        <w:ind w:firstLine="540"/>
        <w:jc w:val="both"/>
      </w:pPr>
      <w:bookmarkStart w:id="6" w:name="P553"/>
      <w:bookmarkEnd w:id="6"/>
      <w:r>
        <w:t xml:space="preserve">&lt;6&gt; Финансирование мероприятий осуществляется за счет средств областного бюджета, выделяемых министерству спорта Нижегородской области на реализацию мероприятий антинаркотической направленности в рамках государственной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культуры, спорта и молодежной политики и Нижегородской области", утвержденной постановлением Правительства Нижегородской области от 28 апреля 2014 года N 285.</w:t>
      </w:r>
    </w:p>
    <w:p w:rsidR="005F6EEE" w:rsidRDefault="005F6EEE">
      <w:pPr>
        <w:pStyle w:val="ConsPlusNormal"/>
        <w:spacing w:before="220"/>
        <w:ind w:firstLine="540"/>
        <w:jc w:val="both"/>
      </w:pPr>
      <w:bookmarkStart w:id="7" w:name="P554"/>
      <w:bookmarkEnd w:id="7"/>
      <w:r>
        <w:t xml:space="preserve">&lt;7&gt; Финансирование мероприятий осуществляется за счет средств областного бюджета, выделяемых министерству образования Нижегородской области на реализацию мероприятий антинаркотической направленности в рамках государственной </w:t>
      </w:r>
      <w:hyperlink r:id="rId46" w:history="1">
        <w:r>
          <w:rPr>
            <w:color w:val="0000FF"/>
          </w:rPr>
          <w:t>программы</w:t>
        </w:r>
      </w:hyperlink>
      <w:r>
        <w:t xml:space="preserve"> "Развитие образования Нижегородской области", утвержденной постановлением Правительства Нижегородской области от 30 апреля 2014 года N 301.</w:t>
      </w:r>
    </w:p>
    <w:p w:rsidR="005F6EEE" w:rsidRDefault="005F6EEE">
      <w:pPr>
        <w:pStyle w:val="ConsPlusNormal"/>
        <w:spacing w:before="220"/>
        <w:ind w:firstLine="540"/>
        <w:jc w:val="both"/>
      </w:pPr>
      <w:bookmarkStart w:id="8" w:name="P555"/>
      <w:bookmarkEnd w:id="8"/>
      <w:r>
        <w:t xml:space="preserve">&lt;8&gt; Финансирование мероприятий осуществляется за счет средств областного бюджета, выделяемых министерству информационных технологий, связи и средств массовой информации Нижегородской области на реализацию мероприятий антинаркотической направленности в рамках государственной </w:t>
      </w:r>
      <w:hyperlink r:id="rId47" w:history="1">
        <w:r>
          <w:rPr>
            <w:color w:val="0000FF"/>
          </w:rPr>
          <w:t>программы</w:t>
        </w:r>
      </w:hyperlink>
      <w:r>
        <w:t xml:space="preserve"> "Информационное общество Нижегородской области", утвержденной постановлением Правительства Нижегородской области от 30 апреля 2014 года N 300.</w:t>
      </w:r>
    </w:p>
    <w:p w:rsidR="005F6EEE" w:rsidRDefault="005F6EEE">
      <w:pPr>
        <w:pStyle w:val="ConsPlusNormal"/>
        <w:spacing w:before="220"/>
        <w:ind w:firstLine="540"/>
        <w:jc w:val="both"/>
      </w:pPr>
      <w:bookmarkStart w:id="9" w:name="P556"/>
      <w:bookmarkEnd w:id="9"/>
      <w:r>
        <w:t xml:space="preserve">&lt;9&gt; Финансирование мероприятий осуществляется за счет средств областного бюджета, выделяемых государственному заказчику - координатору Программы и соисполнителям в </w:t>
      </w:r>
      <w:proofErr w:type="gramStart"/>
      <w:r>
        <w:t>рамках</w:t>
      </w:r>
      <w:proofErr w:type="gramEnd"/>
      <w:r>
        <w:t xml:space="preserve"> настоящей Программы.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jc w:val="center"/>
        <w:outlineLvl w:val="3"/>
      </w:pPr>
      <w:r>
        <w:t>Таблица 4. Прогнозная оценка расходов на реализацию</w:t>
      </w:r>
    </w:p>
    <w:p w:rsidR="005F6EEE" w:rsidRDefault="005F6EEE">
      <w:pPr>
        <w:pStyle w:val="ConsPlusNormal"/>
        <w:jc w:val="center"/>
      </w:pPr>
      <w:r>
        <w:t>Программы за счет всех источников</w:t>
      </w:r>
    </w:p>
    <w:p w:rsidR="005F6EEE" w:rsidRDefault="005F6E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928"/>
        <w:gridCol w:w="1247"/>
        <w:gridCol w:w="1134"/>
        <w:gridCol w:w="1020"/>
        <w:gridCol w:w="1020"/>
        <w:gridCol w:w="1114"/>
        <w:gridCol w:w="1024"/>
        <w:gridCol w:w="1020"/>
        <w:gridCol w:w="1361"/>
      </w:tblGrid>
      <w:tr w:rsidR="005F6EEE">
        <w:tc>
          <w:tcPr>
            <w:tcW w:w="1134" w:type="dxa"/>
            <w:vMerge w:val="restart"/>
          </w:tcPr>
          <w:p w:rsidR="005F6EEE" w:rsidRDefault="005F6EEE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928" w:type="dxa"/>
            <w:vMerge w:val="restart"/>
          </w:tcPr>
          <w:p w:rsidR="005F6EEE" w:rsidRDefault="005F6EEE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государственной программы</w:t>
            </w:r>
          </w:p>
        </w:tc>
        <w:tc>
          <w:tcPr>
            <w:tcW w:w="1247" w:type="dxa"/>
            <w:vMerge w:val="restart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7693" w:type="dxa"/>
            <w:gridSpan w:val="7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Оценка расходов (тыс. руб.), годы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  <w:vMerge/>
          </w:tcPr>
          <w:p w:rsidR="005F6EEE" w:rsidRDefault="005F6EEE"/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Всего за период реализации Программы</w:t>
            </w:r>
          </w:p>
        </w:tc>
      </w:tr>
      <w:tr w:rsidR="005F6EEE">
        <w:tc>
          <w:tcPr>
            <w:tcW w:w="1134" w:type="dxa"/>
            <w:vMerge w:val="restart"/>
            <w:tcBorders>
              <w:bottom w:val="nil"/>
            </w:tcBorders>
          </w:tcPr>
          <w:p w:rsidR="005F6EEE" w:rsidRDefault="005F6EEE">
            <w:pPr>
              <w:pStyle w:val="ConsPlusNormal"/>
            </w:pPr>
            <w:r>
              <w:lastRenderedPageBreak/>
              <w:t>Государственная программа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5F6EEE" w:rsidRDefault="005F6EEE">
            <w:pPr>
              <w:pStyle w:val="ConsPlusNormal"/>
            </w:pPr>
            <w:r>
              <w:t>Комплексные меры противодействия злоупотреблению наркотиками и их незаконному обороту на территории Нижегородской области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3 239,08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5 151,7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5 252,49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2 936,7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2 936,7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5 051,1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24 567,77</w:t>
            </w:r>
          </w:p>
        </w:tc>
      </w:tr>
      <w:tr w:rsidR="005F6EEE">
        <w:tc>
          <w:tcPr>
            <w:tcW w:w="1134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928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3 239,08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5 151,7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5 252,49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2 936,7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2 936,7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5 051,1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24 567,77</w:t>
            </w:r>
          </w:p>
        </w:tc>
      </w:tr>
      <w:tr w:rsidR="005F6EEE">
        <w:tc>
          <w:tcPr>
            <w:tcW w:w="1134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928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местных бюджетов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928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государственных внебюджетных фондов Российской Федерации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928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928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928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blPrEx>
          <w:tblBorders>
            <w:insideH w:val="nil"/>
          </w:tblBorders>
        </w:tblPrEx>
        <w:tc>
          <w:tcPr>
            <w:tcW w:w="1134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928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247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1134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blPrEx>
          <w:tblBorders>
            <w:insideH w:val="nil"/>
          </w:tblBorders>
        </w:tblPrEx>
        <w:tc>
          <w:tcPr>
            <w:tcW w:w="12002" w:type="dxa"/>
            <w:gridSpan w:val="10"/>
            <w:tcBorders>
              <w:top w:val="nil"/>
            </w:tcBorders>
          </w:tcPr>
          <w:p w:rsidR="005F6EEE" w:rsidRDefault="005F6EEE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09.01.2018 N 1)</w:t>
            </w:r>
          </w:p>
        </w:tc>
      </w:tr>
      <w:tr w:rsidR="005F6EEE">
        <w:tc>
          <w:tcPr>
            <w:tcW w:w="1134" w:type="dxa"/>
            <w:vMerge w:val="restart"/>
          </w:tcPr>
          <w:p w:rsidR="005F6EEE" w:rsidRDefault="005F6EEE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928" w:type="dxa"/>
            <w:vMerge w:val="restart"/>
          </w:tcPr>
          <w:p w:rsidR="005F6EEE" w:rsidRDefault="005F6EEE">
            <w:pPr>
              <w:pStyle w:val="ConsPlusNormal"/>
            </w:pPr>
            <w:r>
              <w:t>Пресечение незаконного распространения наркотиков и их прекурсоров на территории Нижегородской области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Всего, в т.ч.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местных бюджетов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государственных внебюджетных фондов Российской Федерации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 w:val="restart"/>
          </w:tcPr>
          <w:p w:rsidR="005F6EEE" w:rsidRDefault="005F6EEE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1928" w:type="dxa"/>
            <w:vMerge w:val="restart"/>
          </w:tcPr>
          <w:p w:rsidR="005F6EEE" w:rsidRDefault="005F6EEE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легальным оборотом наркотиков и их прекурсоров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Всего, в т.ч.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местных бюджетов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государственных внебюджетных фондов Российской Федерации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Прочие источники (собственные средства населения </w:t>
            </w:r>
            <w:r>
              <w:lastRenderedPageBreak/>
              <w:t>и др.)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 w:val="restart"/>
          </w:tcPr>
          <w:p w:rsidR="005F6EEE" w:rsidRDefault="005F6EEE">
            <w:pPr>
              <w:pStyle w:val="ConsPlusNormal"/>
            </w:pPr>
            <w:r>
              <w:lastRenderedPageBreak/>
              <w:t>Основное мероприятие 3</w:t>
            </w:r>
          </w:p>
        </w:tc>
        <w:tc>
          <w:tcPr>
            <w:tcW w:w="1928" w:type="dxa"/>
            <w:vMerge w:val="restart"/>
          </w:tcPr>
          <w:p w:rsidR="005F6EEE" w:rsidRDefault="005F6EEE">
            <w:pPr>
              <w:pStyle w:val="ConsPlusNormal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Всего, в т.ч.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1 225,08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1 220,7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1 220,7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1 220,7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1 220,7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1 507,0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7 614,88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1 225,08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1 220,7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1 220,7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1 220,7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1 220,7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1 507,0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7 614,88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местных бюджетов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государственных внебюджетных фондов Российской Федерации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Юридические лица и индивидуа</w:t>
            </w:r>
            <w:r>
              <w:lastRenderedPageBreak/>
              <w:t>льные предприниматели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 w:val="restart"/>
          </w:tcPr>
          <w:p w:rsidR="005F6EEE" w:rsidRDefault="005F6EEE">
            <w:pPr>
              <w:pStyle w:val="ConsPlusNormal"/>
            </w:pPr>
            <w:r>
              <w:t>Основное мероприятие 4</w:t>
            </w:r>
          </w:p>
        </w:tc>
        <w:tc>
          <w:tcPr>
            <w:tcW w:w="1928" w:type="dxa"/>
            <w:vMerge w:val="restart"/>
          </w:tcPr>
          <w:p w:rsidR="005F6EEE" w:rsidRDefault="005F6EEE">
            <w:pPr>
              <w:pStyle w:val="ConsPlusNormal"/>
            </w:pPr>
            <w:r>
              <w:t xml:space="preserve">Информационная антинаркотическая политика в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информации, в том числе направленная на поддержку социально ориентированных негосударственных организаций, осуществляющих комплексную реабилитацию и ресоциализацию лиц, потребляющих наркотические средства или психотропные </w:t>
            </w:r>
            <w:r>
              <w:lastRenderedPageBreak/>
              <w:t>вещества без назначения врача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Всего, в т.ч.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1 830,0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1 716,0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1 716,0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1 716,0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1 716,0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2 728,5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11 422,5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1 830,0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1 716,0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1 716,0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1 716,0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1 716,0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2 728,5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11 422,5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местных бюджетов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государственных внебюджетных фондов Российской Федерации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Расходы территориальных государственных </w:t>
            </w:r>
            <w:r>
              <w:lastRenderedPageBreak/>
              <w:t>внебюджетных фондов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 w:val="restart"/>
          </w:tcPr>
          <w:p w:rsidR="005F6EEE" w:rsidRDefault="005F6EEE">
            <w:pPr>
              <w:pStyle w:val="ConsPlusNormal"/>
            </w:pPr>
            <w:r>
              <w:t>Основное мероприятие 5</w:t>
            </w:r>
          </w:p>
        </w:tc>
        <w:tc>
          <w:tcPr>
            <w:tcW w:w="1928" w:type="dxa"/>
            <w:vMerge w:val="restart"/>
          </w:tcPr>
          <w:p w:rsidR="005F6EEE" w:rsidRDefault="005F6EEE">
            <w:pPr>
              <w:pStyle w:val="ConsPlusNormal"/>
            </w:pPr>
            <w:r>
              <w:t xml:space="preserve">Подготовка специалистов в области профилактики наркомании, а также повышение квалификации специалистов в сфере реабилитации и ресоциализации лиц, </w:t>
            </w:r>
            <w:r>
              <w:lastRenderedPageBreak/>
              <w:t>потребляющих наркотические средства или психотропные вещества без назначения врача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Всего, в т.ч.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665,6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729,6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665,6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729,6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местных бюджетов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государственных внебюджет</w:t>
            </w:r>
            <w:r>
              <w:lastRenderedPageBreak/>
              <w:t>ных фондов Российской Федерации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 w:val="restart"/>
            <w:tcBorders>
              <w:bottom w:val="nil"/>
            </w:tcBorders>
          </w:tcPr>
          <w:p w:rsidR="005F6EEE" w:rsidRDefault="005F6EEE">
            <w:pPr>
              <w:pStyle w:val="ConsPlusNormal"/>
            </w:pPr>
            <w:r>
              <w:t>Основное мероприя</w:t>
            </w:r>
            <w:r>
              <w:lastRenderedPageBreak/>
              <w:t>тие 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5F6EEE" w:rsidRDefault="005F6EEE">
            <w:pPr>
              <w:pStyle w:val="ConsPlusNormal"/>
            </w:pPr>
            <w:r>
              <w:lastRenderedPageBreak/>
              <w:t xml:space="preserve">Повышение эффективности </w:t>
            </w:r>
            <w:r>
              <w:lastRenderedPageBreak/>
              <w:t>оказания наркологической помощи населению. Совершенствование национальной системы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Всего, в т.ч.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1 749,99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3 249,99</w:t>
            </w:r>
          </w:p>
        </w:tc>
      </w:tr>
      <w:tr w:rsidR="005F6EEE">
        <w:tc>
          <w:tcPr>
            <w:tcW w:w="1134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928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1 749,99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3 249,99</w:t>
            </w:r>
          </w:p>
        </w:tc>
      </w:tr>
      <w:tr w:rsidR="005F6EEE">
        <w:tc>
          <w:tcPr>
            <w:tcW w:w="1134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928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местных бюджетов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928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государственных внебюджетных фондов Российской Федерации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928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928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928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blPrEx>
          <w:tblBorders>
            <w:insideH w:val="nil"/>
          </w:tblBorders>
        </w:tblPrEx>
        <w:tc>
          <w:tcPr>
            <w:tcW w:w="1134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928" w:type="dxa"/>
            <w:vMerge/>
            <w:tcBorders>
              <w:bottom w:val="nil"/>
            </w:tcBorders>
          </w:tcPr>
          <w:p w:rsidR="005F6EEE" w:rsidRDefault="005F6EEE"/>
        </w:tc>
        <w:tc>
          <w:tcPr>
            <w:tcW w:w="1247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 xml:space="preserve">Прочие </w:t>
            </w:r>
            <w:r>
              <w:lastRenderedPageBreak/>
              <w:t>источники (собственные средства населения и др.)</w:t>
            </w:r>
          </w:p>
        </w:tc>
        <w:tc>
          <w:tcPr>
            <w:tcW w:w="1134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blPrEx>
          <w:tblBorders>
            <w:insideH w:val="nil"/>
          </w:tblBorders>
        </w:tblPrEx>
        <w:tc>
          <w:tcPr>
            <w:tcW w:w="12002" w:type="dxa"/>
            <w:gridSpan w:val="10"/>
            <w:tcBorders>
              <w:top w:val="nil"/>
            </w:tcBorders>
          </w:tcPr>
          <w:p w:rsidR="005F6EEE" w:rsidRDefault="005F6EE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09.01.2018 N 1)</w:t>
            </w:r>
          </w:p>
        </w:tc>
      </w:tr>
      <w:tr w:rsidR="005F6EEE">
        <w:tc>
          <w:tcPr>
            <w:tcW w:w="1134" w:type="dxa"/>
            <w:vMerge w:val="restart"/>
          </w:tcPr>
          <w:p w:rsidR="005F6EEE" w:rsidRDefault="005F6EEE">
            <w:pPr>
              <w:pStyle w:val="ConsPlusNormal"/>
            </w:pPr>
            <w:r>
              <w:t>Основное мероприятие 7</w:t>
            </w:r>
          </w:p>
        </w:tc>
        <w:tc>
          <w:tcPr>
            <w:tcW w:w="1928" w:type="dxa"/>
            <w:vMerge w:val="restart"/>
          </w:tcPr>
          <w:p w:rsidR="005F6EEE" w:rsidRDefault="005F6EEE">
            <w:pPr>
              <w:pStyle w:val="ConsPlusNormal"/>
            </w:pPr>
            <w:r>
              <w:t>Совершенствование антинаркотической деятельности</w:t>
            </w:r>
          </w:p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Всего, в т.ч.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565,8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1 550,8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565,8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1 550,8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местных бюджетов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государственных внебюджетных фондов Российской Федерации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  <w:tr w:rsidR="005F6EEE">
        <w:tc>
          <w:tcPr>
            <w:tcW w:w="1134" w:type="dxa"/>
            <w:vMerge/>
          </w:tcPr>
          <w:p w:rsidR="005F6EEE" w:rsidRDefault="005F6EEE"/>
        </w:tc>
        <w:tc>
          <w:tcPr>
            <w:tcW w:w="1928" w:type="dxa"/>
            <w:vMerge/>
          </w:tcPr>
          <w:p w:rsidR="005F6EEE" w:rsidRDefault="005F6EEE"/>
        </w:tc>
        <w:tc>
          <w:tcPr>
            <w:tcW w:w="1247" w:type="dxa"/>
          </w:tcPr>
          <w:p w:rsidR="005F6EEE" w:rsidRDefault="005F6EEE">
            <w:pPr>
              <w:pStyle w:val="ConsPlusNormal"/>
              <w:jc w:val="center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113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F6EEE" w:rsidRDefault="005F6EEE">
            <w:pPr>
              <w:pStyle w:val="ConsPlusNormal"/>
              <w:jc w:val="center"/>
            </w:pPr>
            <w:r>
              <w:t>-</w:t>
            </w:r>
          </w:p>
        </w:tc>
      </w:tr>
    </w:tbl>
    <w:p w:rsidR="005F6EEE" w:rsidRDefault="005F6EEE">
      <w:pPr>
        <w:sectPr w:rsidR="005F6E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  <w:outlineLvl w:val="2"/>
      </w:pPr>
      <w:r>
        <w:t>2.10. Анализ рисков реализации государственной программы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При реализации Программы следует учитывать ряд возможных рисков, связанных с отсутствием финансирования мероприятий Программы, существенным изменением федерального законодательства, форс-мажорными обстоятельствами.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1. Негативное влияние на реализацию Программы может оказать отсутствие или неполное финансирование мероприятий за счет средств исполнителей Программы, не позволяющее при отсутствии финансирования - реализовать, при неполном финансировании - эффективно и в полной мере реализовать запланированные мероприятия.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2. Риск с изменением федерального законодательства связан с возможным возникновением необходимости внесения существенных изменений в региональное законодательство, корректировки документов, разработанных для реализации мероприятий Программы, что повлечет за собой либо отставание от плана реализации мероприятий, либо сделает реализацию некоторых мероприятий экономически невыгодной или невозможной.</w:t>
      </w:r>
    </w:p>
    <w:p w:rsidR="005F6EEE" w:rsidRDefault="005F6EEE">
      <w:pPr>
        <w:pStyle w:val="ConsPlusNormal"/>
        <w:spacing w:before="220"/>
        <w:ind w:firstLine="540"/>
        <w:jc w:val="both"/>
      </w:pPr>
      <w:proofErr w:type="gramStart"/>
      <w:r>
        <w:t>Снизить негативный эффект от данного риска возможно путем скорейшего приведения регионального законодательства в соответствие с федеральным, анализа воздействия того или иного изменения федерального законодательства на реализацию мероприятий Программы и оперативного принятия управленческих решений и инициатив в каждом конкретном случае.</w:t>
      </w:r>
      <w:proofErr w:type="gramEnd"/>
    </w:p>
    <w:p w:rsidR="005F6EEE" w:rsidRDefault="005F6EEE">
      <w:pPr>
        <w:pStyle w:val="ConsPlusNormal"/>
        <w:spacing w:before="220"/>
        <w:ind w:firstLine="540"/>
        <w:jc w:val="both"/>
      </w:pPr>
      <w:r>
        <w:t>3. На эффективность и выполнение Программы (особенно в установленный период реализации) влияют обстоятельства, характеризующиеся своей чрезвычайностью и непредотвратимостью.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В данных условиях форс-мажорные обстоятельства вызваны ситуацией на финансовом рынке (в том числе валютном и кредитном), приведшей к мировому финансовому кризису. Констатируется тот факт, что в экономике многих стран, в том числе и российской, в результате финансового кризиса в настоящее время сложилась непростая ситуация. Естественно, что в этих условиях, особенно при затягивании процесса выхода из кризиса или его усугублении, выполнение установленных значений основных индикаторов Программы в ближайшие годы ставится под сомнение и в связи с его масштабностью может привести к невыполнению спрогнозированных уровней, </w:t>
      </w:r>
      <w:proofErr w:type="gramStart"/>
      <w:r>
        <w:t>а</w:t>
      </w:r>
      <w:proofErr w:type="gramEnd"/>
      <w:r>
        <w:t xml:space="preserve"> следовательно, низкой эффективности Программы.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Надо отметить, что подобные изменения внешней ситуации труднопрогнозируемы, особенно на длительный период времени, поэтому управление рисками, порождаемыми внешней средой, сводится к постоянному мониторингу имеющейся информации и оперативному принятию решений по возможному снижению негативных последствий.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jc w:val="center"/>
        <w:outlineLvl w:val="1"/>
      </w:pPr>
      <w:r>
        <w:t>3. Подпрограммы государственной программы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</w:pPr>
      <w:r>
        <w:t>Настоящая государственная программа не содержит подпрограмм.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jc w:val="center"/>
        <w:outlineLvl w:val="1"/>
      </w:pPr>
      <w:r>
        <w:t>4. Подпрограмма "Обеспечение реализации</w:t>
      </w:r>
    </w:p>
    <w:p w:rsidR="005F6EEE" w:rsidRDefault="005F6EEE">
      <w:pPr>
        <w:pStyle w:val="ConsPlusNormal"/>
        <w:jc w:val="center"/>
      </w:pPr>
      <w:r>
        <w:t>государственной программы"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</w:pPr>
      <w:r>
        <w:t>Формирование подпрограммы "Обеспечение реализации государственной программы" в рамках настоящей государственной программы не предусмотрено.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jc w:val="center"/>
        <w:outlineLvl w:val="1"/>
      </w:pPr>
      <w:r>
        <w:t>5. Оценка планируемой эффективности</w:t>
      </w:r>
    </w:p>
    <w:p w:rsidR="005F6EEE" w:rsidRDefault="005F6EEE">
      <w:pPr>
        <w:pStyle w:val="ConsPlusNormal"/>
        <w:jc w:val="center"/>
      </w:pPr>
      <w:r>
        <w:t>государственной программы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</w:pPr>
      <w:r>
        <w:t xml:space="preserve">Положительная динамика общественной эффективности достигнута за счет увеличения </w:t>
      </w:r>
      <w:r>
        <w:lastRenderedPageBreak/>
        <w:t>количества выявленных преступлений в сфере незаконного оборота наркотиков, увеличения количества несовершеннолетних, получивших услугу отдыха и оздоровления, а также увеличения охвата населения области занятиями физической культурой и спортом.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Включенные в Программу мероприятия решают межведомственные задачи, при этом формирование Программы </w:t>
      </w:r>
      <w:proofErr w:type="gramStart"/>
      <w:r>
        <w:t>основывается на единой стратегии и подчиняется</w:t>
      </w:r>
      <w:proofErr w:type="gramEnd"/>
      <w:r>
        <w:t xml:space="preserve"> законам централизованной координации. Соответственно важнейшим основанием оценки эффективности реализации Программы являются налаженные связи и механизмы взаимодействия всех ее участников, разработка и соблюдение соответствующих регламентов. Использование системного подхода в </w:t>
      </w:r>
      <w:proofErr w:type="gramStart"/>
      <w:r>
        <w:t>решении</w:t>
      </w:r>
      <w:proofErr w:type="gramEnd"/>
      <w:r>
        <w:t xml:space="preserve"> рассматриваемой проблемы позволяет минимизировать потребности в материальных, трудовых и финансовых ресурсах для достижения поставленных целей, обеспечивает их достижение в более короткие сроки.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</w:pPr>
      <w:r>
        <w:t>Список используемых сокращений: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АК - антинаркотическая комиссия Нижегородской области;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ВК НО - военный комиссариат Нижегородской области;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ГКУ "Пресс-служба" - государственное казенное учреждение Нижегородской области "Пресс-служба Правительства Нижегородской области";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ГУ МВД - Главное управление Министерства внутренних дел Российской Федерации по Нижегородской области;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ГБУЗ НО - государственное бюджетное учреждение здравоохранения Нижегородской области;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ГБУЗ НО "НОНД" - государственное бюджетное учреждение здравоохранения Нижегородской области "Нижегородский областной наркологический диспансер";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ГУФСИН - Главное управление Федеральной службы исполнения наказаний по Нижегородской области;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КоАП - </w:t>
      </w:r>
      <w:hyperlink r:id="rId50" w:history="1">
        <w:r>
          <w:rPr>
            <w:color w:val="0000FF"/>
          </w:rPr>
          <w:t>Кодекс</w:t>
        </w:r>
      </w:hyperlink>
      <w:r>
        <w:t xml:space="preserve"> об административных правонарушениях Российской Федерации;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МЗ НО - министерство здравоохранения Нижегородской области;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Мининформ - министерство информационных технологий, связи и средств массовой информации Нижегородской области;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МК НО - министерство культуры Нижегородской области;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МС НО - министерство спорта Нижегородской области;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МСП НО - министерство социальной политики Нижегородской области;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МО НО - министерство образования Нижегородской области;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НОН - незаконный оборот наркотиков;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НС и ПВ - наркотические средства и психотропные вещества;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ОВД - орган внутренних дел;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ПДН - подразделение по делам несовершеннолетних;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lastRenderedPageBreak/>
        <w:t>ПОТ - Приволжская оперативная таможня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РФ - Российская Федерация;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>СМИ - средства массовой информации;</w:t>
      </w:r>
    </w:p>
    <w:p w:rsidR="005F6EEE" w:rsidRDefault="005F6EEE">
      <w:pPr>
        <w:pStyle w:val="ConsPlusNormal"/>
        <w:spacing w:before="220"/>
        <w:ind w:firstLine="540"/>
        <w:jc w:val="both"/>
      </w:pPr>
      <w:r>
        <w:t xml:space="preserve">Абзацы двадцать пять - двадцать шесть исключены.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06.03.2017 N 123.</w:t>
      </w: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ind w:firstLine="540"/>
        <w:jc w:val="both"/>
      </w:pPr>
    </w:p>
    <w:p w:rsidR="005F6EEE" w:rsidRDefault="005F6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7B1" w:rsidRDefault="007A07B1"/>
    <w:sectPr w:rsidR="007A07B1" w:rsidSect="00F05A7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5F6EEE"/>
    <w:rsid w:val="005F6EEE"/>
    <w:rsid w:val="007A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E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D9C137A05875409C47D3C37DAD4A616B7848636AB504E605A991BF229B8248F6DF91629F872ED8459D060AT2xFG" TargetMode="External"/><Relationship Id="rId18" Type="http://schemas.openxmlformats.org/officeDocument/2006/relationships/hyperlink" Target="consultantplus://offline/ref=6BD9C137A05875409C47D3C37DAD4A616B7848636AB504E605A991BF229B8248F6DF91629F872ED8459D060AT2x2G" TargetMode="External"/><Relationship Id="rId26" Type="http://schemas.openxmlformats.org/officeDocument/2006/relationships/hyperlink" Target="consultantplus://offline/ref=6BD9C137A05875409C47CDCE6BC115646E7A176B6EB50BB958F597E87DCB841DB69F9737DCC323D8T4x6G" TargetMode="External"/><Relationship Id="rId39" Type="http://schemas.openxmlformats.org/officeDocument/2006/relationships/hyperlink" Target="consultantplus://offline/ref=6BD9C137A05875409C47D3C37DAD4A616B7848636AB109E801A391BF229B8248F6DF91629F872ED8459D0609T2x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D9C137A05875409C47D3C37DAD4A616B7848636AB202ED04A791BF229B8248F6DF91629F872ED8459D060BT2x3G" TargetMode="External"/><Relationship Id="rId34" Type="http://schemas.openxmlformats.org/officeDocument/2006/relationships/hyperlink" Target="consultantplus://offline/ref=6BD9C137A05875409C47D3C37DAD4A616B7848636AB504E605A991BF229B8248F6DF91629F872ED8459D060BT2x9G" TargetMode="External"/><Relationship Id="rId42" Type="http://schemas.openxmlformats.org/officeDocument/2006/relationships/hyperlink" Target="consultantplus://offline/ref=6BD9C137A05875409C47D3C37DAD4A616B7848636AB109E801A391BF229B8248F6DF91629F872ED8459D060ET2xAG" TargetMode="External"/><Relationship Id="rId47" Type="http://schemas.openxmlformats.org/officeDocument/2006/relationships/hyperlink" Target="consultantplus://offline/ref=6BD9C137A05875409C47D3C37DAD4A616B7848636AB000E90CA891BF229B8248F6DF91629F872ED8459F070BT2xFG" TargetMode="External"/><Relationship Id="rId50" Type="http://schemas.openxmlformats.org/officeDocument/2006/relationships/hyperlink" Target="consultantplus://offline/ref=6BD9C137A05875409C47CDCE6BC115646E7A146968B40BB958F597E87DTCxBG" TargetMode="External"/><Relationship Id="rId7" Type="http://schemas.openxmlformats.org/officeDocument/2006/relationships/hyperlink" Target="consultantplus://offline/ref=6BD9C137A05875409C47D3C37DAD4A616B7848636AB202ED04A791BF229B8248F6DF91629F872ED8459D060AT2xFG" TargetMode="External"/><Relationship Id="rId12" Type="http://schemas.openxmlformats.org/officeDocument/2006/relationships/hyperlink" Target="consultantplus://offline/ref=6BD9C137A05875409C47D3C37DAD4A616B7848636AB109E801A391BF229B8248F6DF91629F872ED8459D060BT2xAG" TargetMode="External"/><Relationship Id="rId17" Type="http://schemas.openxmlformats.org/officeDocument/2006/relationships/hyperlink" Target="consultantplus://offline/ref=6BD9C137A05875409C47D3C37DAD4A616B7848636AB504E605A991BF229B8248F6DF91629F872ED8459D060AT2xDG" TargetMode="External"/><Relationship Id="rId25" Type="http://schemas.openxmlformats.org/officeDocument/2006/relationships/hyperlink" Target="consultantplus://offline/ref=6BD9C137A05875409C47D3C37DAD4A616B7848636AB303E700A191BF229B8248F6DF91629F872ED8459D060BT2xAG" TargetMode="External"/><Relationship Id="rId33" Type="http://schemas.openxmlformats.org/officeDocument/2006/relationships/hyperlink" Target="consultantplus://offline/ref=6BD9C137A05875409C47D3C37DAD4A616B7848636AB504E605A991BF229B8248F6DF91629F872ED8459D060BT2x8G" TargetMode="External"/><Relationship Id="rId38" Type="http://schemas.openxmlformats.org/officeDocument/2006/relationships/hyperlink" Target="consultantplus://offline/ref=6BD9C137A05875409C47D3C37DAD4A616B7848636AB109E801A391BF229B8248F6DF91629F872ED8459D0608T2x8G" TargetMode="External"/><Relationship Id="rId46" Type="http://schemas.openxmlformats.org/officeDocument/2006/relationships/hyperlink" Target="consultantplus://offline/ref=6BD9C137A05875409C47D3C37DAD4A616B7848636AB003E801A391BF229B8248F6DF91629F872ED8459D0608T2x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D9C137A05875409C47D3C37DAD4A616B7848636AB109E801A391BF229B8248F6DF91629F872ED8459D060BT2xBG" TargetMode="External"/><Relationship Id="rId20" Type="http://schemas.openxmlformats.org/officeDocument/2006/relationships/hyperlink" Target="consultantplus://offline/ref=6BD9C137A05875409C47D3C37DAD4A616B7848636AB504E605A991BF229B8248F6DF91629F872ED8459D060ET2xCG" TargetMode="External"/><Relationship Id="rId29" Type="http://schemas.openxmlformats.org/officeDocument/2006/relationships/hyperlink" Target="consultantplus://offline/ref=6BD9C137A05875409C47D3C37DAD4A616B7848636AB003EB05A391BF229B8248F6DF91629F872ED8449A0702T2xFG" TargetMode="External"/><Relationship Id="rId41" Type="http://schemas.openxmlformats.org/officeDocument/2006/relationships/hyperlink" Target="consultantplus://offline/ref=6BD9C137A05875409C47D3C37DAD4A616B7848636AB202ED04A791BF229B8248F6DF91629F872ED8459D0603T2x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9C137A05875409C47D3C37DAD4A616B7848636AB508E601A991BF229B8248F6DF91629F872ED8459D060AT2xFG" TargetMode="External"/><Relationship Id="rId11" Type="http://schemas.openxmlformats.org/officeDocument/2006/relationships/hyperlink" Target="consultantplus://offline/ref=6BD9C137A05875409C47D3C37DAD4A616B78486363B501E804AACCB52AC28E4ATFx1G" TargetMode="External"/><Relationship Id="rId24" Type="http://schemas.openxmlformats.org/officeDocument/2006/relationships/hyperlink" Target="consultantplus://offline/ref=6BD9C137A05875409C47CDCE6BC115646D75146F6DBF0BB958F597E87DCB841DB69F9737DCC323D8T4x4G" TargetMode="External"/><Relationship Id="rId32" Type="http://schemas.openxmlformats.org/officeDocument/2006/relationships/hyperlink" Target="consultantplus://offline/ref=6BD9C137A05875409C47D3C37DAD4A616B7848636AB504E605A991BF229B8248F6DF91629F872ED8459D060BT2xAG" TargetMode="External"/><Relationship Id="rId37" Type="http://schemas.openxmlformats.org/officeDocument/2006/relationships/hyperlink" Target="consultantplus://offline/ref=6BD9C137A05875409C47D3C37DAD4A616B7848636AB202ED04A791BF229B8248F6DF91629F872ED8459D0608T2x8G" TargetMode="External"/><Relationship Id="rId40" Type="http://schemas.openxmlformats.org/officeDocument/2006/relationships/hyperlink" Target="consultantplus://offline/ref=6BD9C137A05875409C47D3C37DAD4A616B7848636AB504E605A991BF229B8248F6DF91629F872ED8459D0609T2x2G" TargetMode="External"/><Relationship Id="rId45" Type="http://schemas.openxmlformats.org/officeDocument/2006/relationships/hyperlink" Target="consultantplus://offline/ref=6BD9C137A05875409C47D3C37DAD4A616B7848636AB002E602A291BF229B8248F6DF91629F872ED845990309T2xF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6BD9C137A05875409C47D3C37DAD4A616B7848636AB504E605A991BF229B8248F6DF91629F872ED8459D060AT2xFG" TargetMode="External"/><Relationship Id="rId15" Type="http://schemas.openxmlformats.org/officeDocument/2006/relationships/hyperlink" Target="consultantplus://offline/ref=6BD9C137A05875409C47D3C37DAD4A616B7848636AB202ED04A791BF229B8248F6DF91629F872ED8459D060AT2xFG" TargetMode="External"/><Relationship Id="rId23" Type="http://schemas.openxmlformats.org/officeDocument/2006/relationships/hyperlink" Target="consultantplus://offline/ref=6BD9C137A05875409C47CDCE6BC115646E7A176B6EB50BB958F597E87DCB841DB69F9737DCC323D8T4x6G" TargetMode="External"/><Relationship Id="rId28" Type="http://schemas.openxmlformats.org/officeDocument/2006/relationships/hyperlink" Target="consultantplus://offline/ref=6BD9C137A05875409C47CDCE6BC115646E7A176B6EB50BB958F597E87DCB841DB69F9737DCC323D8T4x6G" TargetMode="External"/><Relationship Id="rId36" Type="http://schemas.openxmlformats.org/officeDocument/2006/relationships/hyperlink" Target="consultantplus://offline/ref=6BD9C137A05875409C47D3C37DAD4A616B7848636AB504E605A991BF229B8248F6DF91629F872ED8459D060BT2xFG" TargetMode="External"/><Relationship Id="rId49" Type="http://schemas.openxmlformats.org/officeDocument/2006/relationships/hyperlink" Target="consultantplus://offline/ref=6BD9C137A05875409C47D3C37DAD4A616B7848636AB109E801A391BF229B8248F6DF91629F872ED8459D070CT2xCG" TargetMode="External"/><Relationship Id="rId10" Type="http://schemas.openxmlformats.org/officeDocument/2006/relationships/hyperlink" Target="consultantplus://offline/ref=6BD9C137A05875409C47D3C37DAD4A616B78486363B503E60DAACCB52AC28E4ATFx1G" TargetMode="External"/><Relationship Id="rId19" Type="http://schemas.openxmlformats.org/officeDocument/2006/relationships/hyperlink" Target="consultantplus://offline/ref=6BD9C137A05875409C47D3C37DAD4A616B7848636AB109E801A391BF229B8248F6DF91629F872ED8459D060BT2x8G" TargetMode="External"/><Relationship Id="rId31" Type="http://schemas.openxmlformats.org/officeDocument/2006/relationships/hyperlink" Target="consultantplus://offline/ref=6BD9C137A05875409C47D3C37DAD4A616B7848636AB303E700A191BF229B8248F6DF91629F872ED8459D060BT2xAG" TargetMode="External"/><Relationship Id="rId44" Type="http://schemas.openxmlformats.org/officeDocument/2006/relationships/hyperlink" Target="consultantplus://offline/ref=6BD9C137A05875409C47D3C37DAD4A616B7848636AB003EC0CA091BF229B8248F6DF91629F872ED844940408T2x8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D9C137A05875409C47CDCE6BC115646E7A176B6EB50BB958F597E87DCB841DB69F9737DCC322D0T4xDG" TargetMode="External"/><Relationship Id="rId14" Type="http://schemas.openxmlformats.org/officeDocument/2006/relationships/hyperlink" Target="consultantplus://offline/ref=6BD9C137A05875409C47D3C37DAD4A616B7848636AB508E601A991BF229B8248F6DF91629F872ED8459D060AT2xFG" TargetMode="External"/><Relationship Id="rId22" Type="http://schemas.openxmlformats.org/officeDocument/2006/relationships/hyperlink" Target="consultantplus://offline/ref=6BD9C137A05875409C47D3C37DAD4A616B7848636AB407E805A791BF229B8248F6DF91629F872ED8459D0408T2x2G" TargetMode="External"/><Relationship Id="rId27" Type="http://schemas.openxmlformats.org/officeDocument/2006/relationships/hyperlink" Target="consultantplus://offline/ref=6BD9C137A05875409C47CDCE6BC115646E7A176B6EB50BB958F597E87DCB841DB69F9737DCC323D8T4x6G" TargetMode="External"/><Relationship Id="rId30" Type="http://schemas.openxmlformats.org/officeDocument/2006/relationships/hyperlink" Target="consultantplus://offline/ref=6BD9C137A05875409C47D3C37DAD4A616B7848636AB303E700A191BF229B8248F6DF91629F872ED8459D060BT2xAG" TargetMode="External"/><Relationship Id="rId35" Type="http://schemas.openxmlformats.org/officeDocument/2006/relationships/hyperlink" Target="consultantplus://offline/ref=6BD9C137A05875409C47D3C37DAD4A616B7848636AB504E605A991BF229B8248F6DF91629F872ED8459D060BT2xEG" TargetMode="External"/><Relationship Id="rId43" Type="http://schemas.openxmlformats.org/officeDocument/2006/relationships/hyperlink" Target="consultantplus://offline/ref=6BD9C137A05875409C47D3C37DAD4A616B7848636AB003EB05A391BF229B8248F6DF91629F872ED84D9E0003T2x9G" TargetMode="External"/><Relationship Id="rId48" Type="http://schemas.openxmlformats.org/officeDocument/2006/relationships/hyperlink" Target="consultantplus://offline/ref=6BD9C137A05875409C47D3C37DAD4A616B7848636AB109E801A391BF229B8248F6DF91629F872ED8459D070AT2xAG" TargetMode="External"/><Relationship Id="rId8" Type="http://schemas.openxmlformats.org/officeDocument/2006/relationships/hyperlink" Target="consultantplus://offline/ref=6BD9C137A05875409C47D3C37DAD4A616B7848636AB109E801A391BF229B8248F6DF91629F872ED8459D060AT2xFG" TargetMode="External"/><Relationship Id="rId51" Type="http://schemas.openxmlformats.org/officeDocument/2006/relationships/hyperlink" Target="consultantplus://offline/ref=6BD9C137A05875409C47D3C37DAD4A616B7848636AB202ED04A791BF229B8248F6DF91629F872ED8459D000DT2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8686</Words>
  <Characters>49513</Characters>
  <Application>Microsoft Office Word</Application>
  <DocSecurity>0</DocSecurity>
  <Lines>412</Lines>
  <Paragraphs>116</Paragraphs>
  <ScaleCrop>false</ScaleCrop>
  <Company>Microsoft</Company>
  <LinksUpToDate>false</LinksUpToDate>
  <CharactersWithSpaces>58083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2018-04-13T06:49:00Z</dcterms:created>
  <dcterms:modified xsi:type="dcterms:W3CDTF">2018-04-13T06:51:00Z</dcterms:modified>
</cp:coreProperties>
</file>